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CBBB39" w14:textId="77777777" w:rsidR="00C65C81" w:rsidRPr="0061735B" w:rsidRDefault="00C65C81" w:rsidP="0069070F">
      <w:pPr>
        <w:pStyle w:val="Heading1"/>
        <w:rPr>
          <w:rFonts w:ascii="Tahoma" w:hAnsi="Tahoma" w:cs="Tahoma"/>
          <w:sz w:val="20"/>
          <w:szCs w:val="20"/>
        </w:rPr>
      </w:pPr>
      <w:bookmarkStart w:id="0" w:name="_heading=h.gjdgxs" w:colFirst="0" w:colLast="0"/>
      <w:bookmarkEnd w:id="0"/>
    </w:p>
    <w:p w14:paraId="7CDA4B73" w14:textId="77777777" w:rsidR="00C65C81" w:rsidRPr="0061735B" w:rsidRDefault="00C65C81">
      <w:pPr>
        <w:pStyle w:val="Heading2"/>
        <w:ind w:firstLine="113"/>
        <w:rPr>
          <w:rFonts w:ascii="Tahoma" w:hAnsi="Tahoma" w:cs="Tahoma"/>
          <w:sz w:val="20"/>
          <w:szCs w:val="20"/>
        </w:rPr>
      </w:pPr>
    </w:p>
    <w:p w14:paraId="5D8D817F" w14:textId="2C40E7CC" w:rsidR="00C65C81" w:rsidRPr="0061735B" w:rsidRDefault="0069070F">
      <w:pPr>
        <w:pStyle w:val="Heading2"/>
        <w:ind w:firstLine="113"/>
        <w:jc w:val="center"/>
        <w:rPr>
          <w:rFonts w:ascii="Tahoma" w:hAnsi="Tahoma" w:cs="Tahoma"/>
          <w:sz w:val="20"/>
          <w:szCs w:val="20"/>
        </w:rPr>
      </w:pPr>
      <w:r w:rsidRPr="0061735B">
        <w:rPr>
          <w:rFonts w:ascii="Tahoma" w:hAnsi="Tahoma" w:cs="Tahoma"/>
          <w:b w:val="0"/>
          <w:bCs/>
          <w:noProof/>
          <w:sz w:val="20"/>
          <w:szCs w:val="20"/>
          <w:u w:val="none"/>
        </w:rPr>
        <w:drawing>
          <wp:inline distT="0" distB="0" distL="0" distR="0" wp14:anchorId="5109420B" wp14:editId="0D473F5A">
            <wp:extent cx="1942799" cy="189196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3096" cy="1911729"/>
                    </a:xfrm>
                    <a:prstGeom prst="rect">
                      <a:avLst/>
                    </a:prstGeom>
                  </pic:spPr>
                </pic:pic>
              </a:graphicData>
            </a:graphic>
          </wp:inline>
        </w:drawing>
      </w:r>
    </w:p>
    <w:p w14:paraId="18ADD5C2" w14:textId="77777777" w:rsidR="00C65C81" w:rsidRPr="0061735B" w:rsidRDefault="00C65C81">
      <w:pPr>
        <w:jc w:val="center"/>
        <w:rPr>
          <w:rFonts w:ascii="Tahoma" w:hAnsi="Tahoma" w:cs="Tahoma"/>
          <w:sz w:val="20"/>
          <w:szCs w:val="20"/>
        </w:rPr>
      </w:pPr>
    </w:p>
    <w:p w14:paraId="19728420" w14:textId="77777777" w:rsidR="00C65C81" w:rsidRPr="0061735B" w:rsidRDefault="00C65C81">
      <w:pPr>
        <w:rPr>
          <w:rFonts w:ascii="Tahoma" w:hAnsi="Tahoma" w:cs="Tahoma"/>
          <w:sz w:val="20"/>
          <w:szCs w:val="20"/>
        </w:rPr>
      </w:pPr>
    </w:p>
    <w:p w14:paraId="59438EF9" w14:textId="77777777" w:rsidR="00C65C81" w:rsidRPr="0061735B" w:rsidRDefault="003B036D">
      <w:pPr>
        <w:jc w:val="center"/>
        <w:rPr>
          <w:rFonts w:ascii="Tahoma" w:hAnsi="Tahoma" w:cs="Tahoma"/>
          <w:b/>
          <w:i/>
          <w:color w:val="4F6228" w:themeColor="accent3" w:themeShade="80"/>
          <w:sz w:val="32"/>
          <w:szCs w:val="32"/>
        </w:rPr>
      </w:pPr>
      <w:r w:rsidRPr="0061735B">
        <w:rPr>
          <w:rFonts w:ascii="Tahoma" w:hAnsi="Tahoma" w:cs="Tahoma"/>
          <w:b/>
          <w:i/>
          <w:color w:val="4F6228" w:themeColor="accent3" w:themeShade="80"/>
          <w:sz w:val="32"/>
          <w:szCs w:val="32"/>
        </w:rPr>
        <w:t xml:space="preserve">JAMES MARKS ACADEMY </w:t>
      </w:r>
    </w:p>
    <w:p w14:paraId="0FD0CE03" w14:textId="1B804C9B" w:rsidR="00C65C81" w:rsidRPr="0061735B" w:rsidRDefault="003B036D">
      <w:pPr>
        <w:jc w:val="center"/>
        <w:rPr>
          <w:rFonts w:ascii="Tahoma" w:hAnsi="Tahoma" w:cs="Tahoma"/>
          <w:b/>
          <w:i/>
          <w:color w:val="4F6228" w:themeColor="accent3" w:themeShade="80"/>
          <w:sz w:val="32"/>
          <w:szCs w:val="32"/>
        </w:rPr>
      </w:pPr>
      <w:r w:rsidRPr="0061735B">
        <w:rPr>
          <w:rFonts w:ascii="Tahoma" w:hAnsi="Tahoma" w:cs="Tahoma"/>
          <w:b/>
          <w:i/>
          <w:color w:val="4F6228" w:themeColor="accent3" w:themeShade="80"/>
          <w:sz w:val="32"/>
          <w:szCs w:val="32"/>
        </w:rPr>
        <w:t>ATTENDANCE POLICY</w:t>
      </w:r>
    </w:p>
    <w:p w14:paraId="495775C7" w14:textId="5E558DC9" w:rsidR="0061735B" w:rsidRPr="0061735B" w:rsidRDefault="0061735B">
      <w:pPr>
        <w:jc w:val="center"/>
        <w:rPr>
          <w:rFonts w:ascii="Tahoma" w:hAnsi="Tahoma" w:cs="Tahoma"/>
          <w:b/>
          <w:i/>
          <w:color w:val="4F6228" w:themeColor="accent3" w:themeShade="80"/>
          <w:sz w:val="20"/>
          <w:szCs w:val="20"/>
        </w:rPr>
      </w:pPr>
    </w:p>
    <w:p w14:paraId="132D3695" w14:textId="116B4BED" w:rsidR="0061735B" w:rsidRPr="0061735B" w:rsidRDefault="0061735B">
      <w:pPr>
        <w:jc w:val="center"/>
        <w:rPr>
          <w:rFonts w:ascii="Tahoma" w:hAnsi="Tahoma" w:cs="Tahoma"/>
          <w:b/>
          <w:i/>
          <w:color w:val="4F6228" w:themeColor="accent3" w:themeShade="80"/>
          <w:sz w:val="20"/>
          <w:szCs w:val="20"/>
        </w:rPr>
      </w:pPr>
    </w:p>
    <w:p w14:paraId="5C4C6B8F" w14:textId="6472E14B" w:rsidR="0061735B" w:rsidRPr="0061735B" w:rsidRDefault="0061735B">
      <w:pPr>
        <w:jc w:val="center"/>
        <w:rPr>
          <w:rFonts w:ascii="Tahoma" w:hAnsi="Tahoma" w:cs="Tahoma"/>
          <w:b/>
          <w:i/>
          <w:color w:val="4F6228" w:themeColor="accent3" w:themeShade="80"/>
          <w:sz w:val="20"/>
          <w:szCs w:val="20"/>
        </w:rPr>
      </w:pPr>
    </w:p>
    <w:p w14:paraId="2639F9A0" w14:textId="6C407525" w:rsidR="0061735B" w:rsidRDefault="0061735B">
      <w:pPr>
        <w:jc w:val="center"/>
        <w:rPr>
          <w:rFonts w:ascii="Tahoma" w:hAnsi="Tahoma" w:cs="Tahoma"/>
          <w:b/>
          <w:i/>
          <w:color w:val="4F6228" w:themeColor="accent3" w:themeShade="80"/>
          <w:sz w:val="20"/>
          <w:szCs w:val="20"/>
        </w:rPr>
      </w:pPr>
    </w:p>
    <w:p w14:paraId="7FDB0F90" w14:textId="2E5322E8" w:rsidR="0061735B" w:rsidRDefault="0061735B">
      <w:pPr>
        <w:jc w:val="center"/>
        <w:rPr>
          <w:rFonts w:ascii="Tahoma" w:hAnsi="Tahoma" w:cs="Tahoma"/>
          <w:b/>
          <w:i/>
          <w:color w:val="4F6228" w:themeColor="accent3" w:themeShade="80"/>
          <w:sz w:val="20"/>
          <w:szCs w:val="20"/>
        </w:rPr>
      </w:pPr>
    </w:p>
    <w:p w14:paraId="466EF3A0" w14:textId="1C0AC2FB" w:rsidR="0061735B" w:rsidRDefault="0061735B">
      <w:pPr>
        <w:jc w:val="center"/>
        <w:rPr>
          <w:rFonts w:ascii="Tahoma" w:hAnsi="Tahoma" w:cs="Tahoma"/>
          <w:b/>
          <w:i/>
          <w:color w:val="4F6228" w:themeColor="accent3" w:themeShade="80"/>
          <w:sz w:val="20"/>
          <w:szCs w:val="20"/>
        </w:rPr>
      </w:pPr>
    </w:p>
    <w:p w14:paraId="63E6E029" w14:textId="28599E4F" w:rsidR="002355BD" w:rsidRDefault="002355BD">
      <w:pPr>
        <w:jc w:val="center"/>
        <w:rPr>
          <w:rFonts w:ascii="Tahoma" w:hAnsi="Tahoma" w:cs="Tahoma"/>
          <w:b/>
          <w:i/>
          <w:color w:val="4F6228" w:themeColor="accent3" w:themeShade="80"/>
          <w:sz w:val="20"/>
          <w:szCs w:val="20"/>
        </w:rPr>
      </w:pPr>
    </w:p>
    <w:p w14:paraId="111B1531" w14:textId="77777777" w:rsidR="002355BD" w:rsidRDefault="002355BD">
      <w:pPr>
        <w:jc w:val="center"/>
        <w:rPr>
          <w:rFonts w:ascii="Tahoma" w:hAnsi="Tahoma" w:cs="Tahoma"/>
          <w:b/>
          <w:i/>
          <w:color w:val="4F6228" w:themeColor="accent3" w:themeShade="80"/>
          <w:sz w:val="20"/>
          <w:szCs w:val="20"/>
        </w:rPr>
      </w:pPr>
    </w:p>
    <w:p w14:paraId="3BD160E9" w14:textId="66739819" w:rsidR="0061735B" w:rsidRDefault="0061735B">
      <w:pPr>
        <w:jc w:val="center"/>
        <w:rPr>
          <w:rFonts w:ascii="Tahoma" w:hAnsi="Tahoma" w:cs="Tahoma"/>
          <w:b/>
          <w:i/>
          <w:color w:val="4F6228" w:themeColor="accent3" w:themeShade="80"/>
          <w:sz w:val="20"/>
          <w:szCs w:val="20"/>
        </w:rPr>
      </w:pPr>
    </w:p>
    <w:p w14:paraId="7B9EF017" w14:textId="77777777" w:rsidR="0061735B" w:rsidRPr="0061735B" w:rsidRDefault="0061735B">
      <w:pPr>
        <w:jc w:val="center"/>
        <w:rPr>
          <w:rFonts w:ascii="Tahoma" w:hAnsi="Tahoma" w:cs="Tahoma"/>
          <w:b/>
          <w:i/>
          <w:color w:val="4F6228" w:themeColor="accent3" w:themeShade="80"/>
          <w:sz w:val="20"/>
          <w:szCs w:val="20"/>
        </w:rPr>
      </w:pPr>
    </w:p>
    <w:p w14:paraId="180CC184" w14:textId="6CB526F1" w:rsidR="0061735B" w:rsidRPr="0061735B" w:rsidRDefault="0061735B">
      <w:pPr>
        <w:jc w:val="center"/>
        <w:rPr>
          <w:rFonts w:ascii="Tahoma" w:hAnsi="Tahoma" w:cs="Tahoma"/>
          <w:b/>
          <w:i/>
          <w:color w:val="4F6228" w:themeColor="accent3" w:themeShade="80"/>
          <w:sz w:val="20"/>
          <w:szCs w:val="20"/>
        </w:rPr>
      </w:pPr>
    </w:p>
    <w:p w14:paraId="7CA3E382" w14:textId="77777777" w:rsidR="0061735B" w:rsidRPr="0061735B" w:rsidRDefault="0061735B">
      <w:pPr>
        <w:jc w:val="center"/>
        <w:rPr>
          <w:rFonts w:ascii="Tahoma" w:hAnsi="Tahoma" w:cs="Tahoma"/>
          <w:b/>
          <w:i/>
          <w:sz w:val="20"/>
          <w:szCs w:val="20"/>
        </w:rPr>
      </w:pPr>
    </w:p>
    <w:p w14:paraId="587BFD9D" w14:textId="77777777" w:rsidR="00C65C81" w:rsidRPr="0061735B" w:rsidRDefault="00C65C81">
      <w:pPr>
        <w:rPr>
          <w:rFonts w:ascii="Tahoma" w:hAnsi="Tahoma" w:cs="Tahoma"/>
          <w:sz w:val="20"/>
          <w:szCs w:val="20"/>
        </w:rPr>
      </w:pPr>
    </w:p>
    <w:p w14:paraId="27BD568A" w14:textId="77777777" w:rsidR="00C65C81" w:rsidRPr="0061735B" w:rsidRDefault="00C65C81">
      <w:pPr>
        <w:pBdr>
          <w:top w:val="single" w:sz="4" w:space="1" w:color="000000"/>
          <w:left w:val="single" w:sz="4" w:space="4" w:color="000000"/>
          <w:bottom w:val="single" w:sz="4" w:space="1" w:color="000000"/>
          <w:right w:val="single" w:sz="4" w:space="0" w:color="000000"/>
          <w:between w:val="nil"/>
        </w:pBdr>
        <w:spacing w:after="0"/>
        <w:jc w:val="left"/>
        <w:rPr>
          <w:rFonts w:ascii="Tahoma" w:hAnsi="Tahoma" w:cs="Tahoma"/>
          <w:color w:val="000000"/>
          <w:sz w:val="20"/>
          <w:szCs w:val="20"/>
        </w:rPr>
      </w:pPr>
    </w:p>
    <w:p w14:paraId="25ADB231" w14:textId="77777777" w:rsidR="00C65C81" w:rsidRPr="0061735B" w:rsidRDefault="003B036D">
      <w:pPr>
        <w:pBdr>
          <w:top w:val="single" w:sz="4" w:space="1" w:color="000000"/>
          <w:left w:val="single" w:sz="4" w:space="4" w:color="000000"/>
          <w:bottom w:val="single" w:sz="4" w:space="1" w:color="000000"/>
          <w:right w:val="single" w:sz="4" w:space="0" w:color="000000"/>
          <w:between w:val="nil"/>
        </w:pBdr>
        <w:spacing w:after="0"/>
        <w:jc w:val="left"/>
        <w:rPr>
          <w:rFonts w:ascii="Tahoma" w:hAnsi="Tahoma" w:cs="Tahoma"/>
          <w:b/>
          <w:color w:val="000000"/>
          <w:sz w:val="20"/>
          <w:szCs w:val="20"/>
        </w:rPr>
      </w:pPr>
      <w:r w:rsidRPr="0061735B">
        <w:rPr>
          <w:rFonts w:ascii="Tahoma" w:hAnsi="Tahoma" w:cs="Tahoma"/>
          <w:b/>
          <w:color w:val="000000"/>
          <w:sz w:val="20"/>
          <w:szCs w:val="20"/>
        </w:rPr>
        <w:t xml:space="preserve">This is a STATUTORY POLICY and must be published on the Academy website. </w:t>
      </w:r>
    </w:p>
    <w:p w14:paraId="1399D546" w14:textId="77777777" w:rsidR="00C65C81" w:rsidRPr="0061735B" w:rsidRDefault="003B036D">
      <w:pPr>
        <w:pBdr>
          <w:top w:val="single" w:sz="4" w:space="1" w:color="000000"/>
          <w:left w:val="single" w:sz="4" w:space="4" w:color="000000"/>
          <w:bottom w:val="single" w:sz="4" w:space="1" w:color="000000"/>
          <w:right w:val="single" w:sz="4" w:space="0" w:color="000000"/>
          <w:between w:val="nil"/>
        </w:pBdr>
        <w:spacing w:after="0"/>
        <w:rPr>
          <w:rFonts w:ascii="Tahoma" w:hAnsi="Tahoma" w:cs="Tahoma"/>
          <w:color w:val="000000"/>
          <w:sz w:val="20"/>
          <w:szCs w:val="20"/>
        </w:rPr>
      </w:pPr>
      <w:r w:rsidRPr="0061735B">
        <w:rPr>
          <w:rFonts w:ascii="Tahoma" w:hAnsi="Tahoma" w:cs="Tahoma"/>
          <w:b/>
          <w:color w:val="000000"/>
          <w:sz w:val="20"/>
          <w:szCs w:val="20"/>
        </w:rPr>
        <w:t xml:space="preserve"> </w:t>
      </w:r>
    </w:p>
    <w:p w14:paraId="0F979F3F" w14:textId="5C68B2B5" w:rsidR="00C65C81" w:rsidRPr="0061735B" w:rsidRDefault="003B036D">
      <w:pPr>
        <w:pBdr>
          <w:top w:val="single" w:sz="4" w:space="1" w:color="000000"/>
          <w:left w:val="single" w:sz="4" w:space="4" w:color="000000"/>
          <w:bottom w:val="single" w:sz="4" w:space="1" w:color="000000"/>
          <w:right w:val="single" w:sz="4" w:space="0" w:color="000000"/>
          <w:between w:val="nil"/>
        </w:pBdr>
        <w:spacing w:after="0"/>
        <w:rPr>
          <w:rFonts w:ascii="Tahoma" w:hAnsi="Tahoma" w:cs="Tahoma"/>
          <w:b/>
          <w:color w:val="000000"/>
          <w:sz w:val="20"/>
          <w:szCs w:val="20"/>
        </w:rPr>
      </w:pPr>
      <w:r w:rsidRPr="0061735B">
        <w:rPr>
          <w:rFonts w:ascii="Tahoma" w:hAnsi="Tahoma" w:cs="Tahoma"/>
          <w:b/>
          <w:color w:val="000000"/>
          <w:sz w:val="20"/>
          <w:szCs w:val="20"/>
        </w:rPr>
        <w:t xml:space="preserve">This policy was revised in </w:t>
      </w:r>
      <w:r w:rsidR="002355BD">
        <w:rPr>
          <w:rFonts w:ascii="Tahoma" w:hAnsi="Tahoma" w:cs="Tahoma"/>
          <w:b/>
          <w:color w:val="000000"/>
          <w:sz w:val="20"/>
          <w:szCs w:val="20"/>
        </w:rPr>
        <w:t>September 2025</w:t>
      </w:r>
      <w:r w:rsidRPr="0061735B">
        <w:rPr>
          <w:rFonts w:ascii="Tahoma" w:hAnsi="Tahoma" w:cs="Tahoma"/>
          <w:b/>
          <w:color w:val="000000"/>
          <w:sz w:val="20"/>
          <w:szCs w:val="20"/>
        </w:rPr>
        <w:t xml:space="preserve"> and will be reviewed no less than annually.</w:t>
      </w:r>
    </w:p>
    <w:p w14:paraId="46C4EBEF" w14:textId="77777777" w:rsidR="00C65C81" w:rsidRPr="0061735B" w:rsidRDefault="00C65C81">
      <w:pPr>
        <w:pBdr>
          <w:top w:val="single" w:sz="4" w:space="1" w:color="000000"/>
          <w:left w:val="single" w:sz="4" w:space="4" w:color="000000"/>
          <w:bottom w:val="single" w:sz="4" w:space="1" w:color="000000"/>
          <w:right w:val="single" w:sz="4" w:space="0" w:color="000000"/>
          <w:between w:val="nil"/>
        </w:pBdr>
        <w:spacing w:after="0"/>
        <w:rPr>
          <w:rFonts w:ascii="Tahoma" w:hAnsi="Tahoma" w:cs="Tahoma"/>
          <w:color w:val="000000"/>
          <w:sz w:val="20"/>
          <w:szCs w:val="20"/>
        </w:rPr>
      </w:pPr>
    </w:p>
    <w:p w14:paraId="0B9C0492" w14:textId="2F92C5DF" w:rsidR="00C65C81" w:rsidRPr="0061735B" w:rsidRDefault="003B036D">
      <w:pPr>
        <w:pBdr>
          <w:top w:val="single" w:sz="4" w:space="1" w:color="000000"/>
          <w:left w:val="single" w:sz="4" w:space="4" w:color="000000"/>
          <w:bottom w:val="single" w:sz="4" w:space="1" w:color="000000"/>
          <w:right w:val="single" w:sz="4" w:space="0" w:color="000000"/>
          <w:between w:val="nil"/>
        </w:pBdr>
        <w:spacing w:after="0"/>
        <w:rPr>
          <w:rFonts w:ascii="Tahoma" w:hAnsi="Tahoma" w:cs="Tahoma"/>
          <w:b/>
          <w:color w:val="000000"/>
          <w:sz w:val="20"/>
          <w:szCs w:val="20"/>
        </w:rPr>
      </w:pPr>
      <w:r w:rsidRPr="0061735B">
        <w:rPr>
          <w:rFonts w:ascii="Tahoma" w:hAnsi="Tahoma" w:cs="Tahoma"/>
          <w:b/>
          <w:color w:val="000000"/>
          <w:sz w:val="20"/>
          <w:szCs w:val="20"/>
        </w:rPr>
        <w:t xml:space="preserve">It was ratified by the Trust Board </w:t>
      </w:r>
      <w:r w:rsidR="0061735B" w:rsidRPr="0061735B">
        <w:rPr>
          <w:rFonts w:ascii="Tahoma" w:hAnsi="Tahoma" w:cs="Tahoma"/>
          <w:b/>
          <w:color w:val="000000"/>
          <w:sz w:val="20"/>
          <w:szCs w:val="20"/>
        </w:rPr>
        <w:t xml:space="preserve">on </w:t>
      </w:r>
      <w:r w:rsidR="00605634">
        <w:rPr>
          <w:rFonts w:ascii="Tahoma" w:hAnsi="Tahoma" w:cs="Tahoma"/>
          <w:b/>
          <w:color w:val="000000"/>
          <w:sz w:val="20"/>
          <w:szCs w:val="20"/>
        </w:rPr>
        <w:t>01</w:t>
      </w:r>
      <w:r w:rsidR="00605634" w:rsidRPr="00605634">
        <w:rPr>
          <w:rFonts w:ascii="Tahoma" w:hAnsi="Tahoma" w:cs="Tahoma"/>
          <w:b/>
          <w:color w:val="000000"/>
          <w:sz w:val="20"/>
          <w:szCs w:val="20"/>
          <w:vertAlign w:val="superscript"/>
        </w:rPr>
        <w:t>st</w:t>
      </w:r>
      <w:r w:rsidR="00605634">
        <w:rPr>
          <w:rFonts w:ascii="Tahoma" w:hAnsi="Tahoma" w:cs="Tahoma"/>
          <w:b/>
          <w:color w:val="000000"/>
          <w:sz w:val="20"/>
          <w:szCs w:val="20"/>
        </w:rPr>
        <w:t xml:space="preserve"> December 2025</w:t>
      </w:r>
      <w:bookmarkStart w:id="1" w:name="_GoBack"/>
      <w:bookmarkEnd w:id="1"/>
    </w:p>
    <w:p w14:paraId="7B681938" w14:textId="77777777" w:rsidR="00C65C81" w:rsidRPr="0061735B" w:rsidRDefault="00C65C81">
      <w:pPr>
        <w:pBdr>
          <w:top w:val="single" w:sz="4" w:space="1" w:color="000000"/>
          <w:left w:val="single" w:sz="4" w:space="4" w:color="000000"/>
          <w:bottom w:val="single" w:sz="4" w:space="1" w:color="000000"/>
          <w:right w:val="single" w:sz="4" w:space="0" w:color="000000"/>
          <w:between w:val="nil"/>
        </w:pBdr>
        <w:spacing w:after="0"/>
        <w:rPr>
          <w:rFonts w:ascii="Tahoma" w:hAnsi="Tahoma" w:cs="Tahoma"/>
          <w:b/>
          <w:color w:val="000000"/>
          <w:sz w:val="20"/>
          <w:szCs w:val="20"/>
        </w:rPr>
      </w:pPr>
    </w:p>
    <w:p w14:paraId="639C84C9" w14:textId="77777777" w:rsidR="00C65C81" w:rsidRPr="0061735B" w:rsidRDefault="003B036D">
      <w:pPr>
        <w:pBdr>
          <w:top w:val="single" w:sz="4" w:space="1" w:color="000000"/>
          <w:left w:val="single" w:sz="4" w:space="4" w:color="000000"/>
          <w:bottom w:val="single" w:sz="4" w:space="1" w:color="000000"/>
          <w:right w:val="single" w:sz="4" w:space="0" w:color="000000"/>
          <w:between w:val="nil"/>
        </w:pBdr>
        <w:spacing w:after="0"/>
        <w:rPr>
          <w:rFonts w:ascii="Tahoma" w:hAnsi="Tahoma" w:cs="Tahoma"/>
          <w:b/>
          <w:color w:val="000000"/>
          <w:sz w:val="20"/>
          <w:szCs w:val="20"/>
        </w:rPr>
      </w:pPr>
      <w:r w:rsidRPr="0061735B">
        <w:rPr>
          <w:rFonts w:ascii="Tahoma" w:hAnsi="Tahoma" w:cs="Tahoma"/>
          <w:b/>
          <w:color w:val="000000"/>
          <w:sz w:val="20"/>
          <w:szCs w:val="20"/>
        </w:rPr>
        <w:t>This policy applies to the James Marks Academy, which is part of the James Marks Academy Trust.</w:t>
      </w:r>
    </w:p>
    <w:p w14:paraId="069EEE36" w14:textId="77777777" w:rsidR="00C65C81" w:rsidRPr="0061735B" w:rsidRDefault="00C65C81">
      <w:pPr>
        <w:rPr>
          <w:rFonts w:ascii="Tahoma" w:hAnsi="Tahoma" w:cs="Tahoma"/>
          <w:sz w:val="20"/>
          <w:szCs w:val="20"/>
        </w:rPr>
      </w:pPr>
    </w:p>
    <w:p w14:paraId="1A254345" w14:textId="77777777" w:rsidR="00C65C81" w:rsidRPr="0061735B" w:rsidRDefault="003B036D">
      <w:pPr>
        <w:rPr>
          <w:rFonts w:ascii="Tahoma" w:hAnsi="Tahoma" w:cs="Tahoma"/>
          <w:sz w:val="20"/>
          <w:szCs w:val="20"/>
        </w:rPr>
      </w:pPr>
      <w:r w:rsidRPr="0061735B">
        <w:rPr>
          <w:rFonts w:ascii="Tahoma" w:hAnsi="Tahoma" w:cs="Tahoma"/>
          <w:sz w:val="20"/>
          <w:szCs w:val="20"/>
        </w:rPr>
        <w:br w:type="page"/>
      </w:r>
    </w:p>
    <w:p w14:paraId="229263A4" w14:textId="77777777" w:rsidR="00C65C81" w:rsidRPr="0061735B" w:rsidRDefault="00C65C81">
      <w:pPr>
        <w:rPr>
          <w:rFonts w:ascii="Tahoma" w:hAnsi="Tahoma" w:cs="Tahoma"/>
          <w:sz w:val="20"/>
          <w:szCs w:val="20"/>
        </w:rPr>
      </w:pPr>
    </w:p>
    <w:p w14:paraId="65055F8B"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name and contact details of the SLT Attendance Lead – the senior leader responsible for the strategic approach to attendance in our school, is: </w:t>
      </w:r>
    </w:p>
    <w:p w14:paraId="1A2F56F4" w14:textId="77777777" w:rsidR="00C65C81" w:rsidRPr="0061735B" w:rsidRDefault="003B036D">
      <w:pPr>
        <w:rPr>
          <w:rFonts w:ascii="Tahoma" w:hAnsi="Tahoma" w:cs="Tahoma"/>
          <w:b/>
          <w:sz w:val="20"/>
          <w:szCs w:val="20"/>
        </w:rPr>
      </w:pPr>
      <w:r w:rsidRPr="0061735B">
        <w:rPr>
          <w:rFonts w:ascii="Tahoma" w:hAnsi="Tahoma" w:cs="Tahoma"/>
          <w:b/>
          <w:sz w:val="20"/>
          <w:szCs w:val="20"/>
        </w:rPr>
        <w:t>Scott Martin</w:t>
      </w:r>
    </w:p>
    <w:p w14:paraId="252780FF" w14:textId="77777777" w:rsidR="00C65C81" w:rsidRPr="0061735B" w:rsidRDefault="008E1923">
      <w:pPr>
        <w:rPr>
          <w:rFonts w:ascii="Tahoma" w:hAnsi="Tahoma" w:cs="Tahoma"/>
          <w:b/>
          <w:color w:val="4F6228"/>
          <w:sz w:val="20"/>
          <w:szCs w:val="20"/>
        </w:rPr>
      </w:pPr>
      <w:hyperlink r:id="rId10">
        <w:r w:rsidR="003B036D" w:rsidRPr="0061735B">
          <w:rPr>
            <w:rFonts w:ascii="Tahoma" w:hAnsi="Tahoma" w:cs="Tahoma"/>
            <w:color w:val="4F6228"/>
            <w:sz w:val="20"/>
            <w:szCs w:val="20"/>
          </w:rPr>
          <w:t>scott.martin@jamesmarks.herts.sch.uk</w:t>
        </w:r>
      </w:hyperlink>
      <w:r w:rsidR="003B036D" w:rsidRPr="0061735B">
        <w:rPr>
          <w:rFonts w:ascii="Tahoma" w:hAnsi="Tahoma" w:cs="Tahoma"/>
          <w:b/>
          <w:color w:val="4F6228"/>
          <w:sz w:val="20"/>
          <w:szCs w:val="20"/>
        </w:rPr>
        <w:t xml:space="preserve"> </w:t>
      </w:r>
    </w:p>
    <w:p w14:paraId="778C6C82" w14:textId="77777777" w:rsidR="00C65C81" w:rsidRPr="0061735B" w:rsidRDefault="00C65C81">
      <w:pPr>
        <w:rPr>
          <w:rFonts w:ascii="Tahoma" w:hAnsi="Tahoma" w:cs="Tahoma"/>
          <w:sz w:val="20"/>
          <w:szCs w:val="20"/>
        </w:rPr>
      </w:pPr>
    </w:p>
    <w:p w14:paraId="612BA811"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name and contact details of the school staff member pupils and parents should contact about attendance on a day-to-day basis is: </w:t>
      </w:r>
    </w:p>
    <w:p w14:paraId="62DB834B" w14:textId="77777777" w:rsidR="00C65C81" w:rsidRPr="0061735B" w:rsidRDefault="003B036D">
      <w:pPr>
        <w:rPr>
          <w:rFonts w:ascii="Tahoma" w:hAnsi="Tahoma" w:cs="Tahoma"/>
          <w:b/>
          <w:sz w:val="20"/>
          <w:szCs w:val="20"/>
        </w:rPr>
      </w:pPr>
      <w:r w:rsidRPr="0061735B">
        <w:rPr>
          <w:rFonts w:ascii="Tahoma" w:hAnsi="Tahoma" w:cs="Tahoma"/>
          <w:b/>
          <w:sz w:val="20"/>
          <w:szCs w:val="20"/>
        </w:rPr>
        <w:t xml:space="preserve">Leia </w:t>
      </w:r>
      <w:proofErr w:type="spellStart"/>
      <w:r w:rsidRPr="0061735B">
        <w:rPr>
          <w:rFonts w:ascii="Tahoma" w:hAnsi="Tahoma" w:cs="Tahoma"/>
          <w:b/>
          <w:sz w:val="20"/>
          <w:szCs w:val="20"/>
        </w:rPr>
        <w:t>Mintoff</w:t>
      </w:r>
      <w:proofErr w:type="spellEnd"/>
      <w:r w:rsidRPr="0061735B">
        <w:rPr>
          <w:rFonts w:ascii="Tahoma" w:hAnsi="Tahoma" w:cs="Tahoma"/>
          <w:b/>
          <w:sz w:val="20"/>
          <w:szCs w:val="20"/>
        </w:rPr>
        <w:t>-Turner</w:t>
      </w:r>
    </w:p>
    <w:p w14:paraId="1A48BC66" w14:textId="77777777" w:rsidR="00C65C81" w:rsidRPr="0061735B" w:rsidRDefault="008E1923">
      <w:pPr>
        <w:pBdr>
          <w:top w:val="nil"/>
          <w:left w:val="nil"/>
          <w:bottom w:val="nil"/>
          <w:right w:val="nil"/>
          <w:between w:val="nil"/>
        </w:pBdr>
        <w:rPr>
          <w:rFonts w:ascii="Tahoma" w:hAnsi="Tahoma" w:cs="Tahoma"/>
          <w:color w:val="4F6228"/>
          <w:sz w:val="20"/>
          <w:szCs w:val="20"/>
        </w:rPr>
      </w:pPr>
      <w:hyperlink r:id="rId11">
        <w:r w:rsidR="003B036D" w:rsidRPr="0061735B">
          <w:rPr>
            <w:rFonts w:ascii="Tahoma" w:hAnsi="Tahoma" w:cs="Tahoma"/>
            <w:color w:val="4F6228"/>
            <w:sz w:val="20"/>
            <w:szCs w:val="20"/>
          </w:rPr>
          <w:t>leia.mintoff-turner@jamesmarks.herts.sch.uk</w:t>
        </w:r>
      </w:hyperlink>
      <w:r w:rsidR="003B036D" w:rsidRPr="0061735B">
        <w:rPr>
          <w:rFonts w:ascii="Tahoma" w:hAnsi="Tahoma" w:cs="Tahoma"/>
          <w:color w:val="4F6228"/>
          <w:sz w:val="20"/>
          <w:szCs w:val="20"/>
        </w:rPr>
        <w:t xml:space="preserve"> </w:t>
      </w:r>
    </w:p>
    <w:p w14:paraId="73705AF6" w14:textId="77777777" w:rsidR="00C65C81" w:rsidRPr="0061735B" w:rsidRDefault="003B036D">
      <w:pPr>
        <w:rPr>
          <w:rFonts w:ascii="Tahoma" w:hAnsi="Tahoma" w:cs="Tahoma"/>
          <w:sz w:val="20"/>
          <w:szCs w:val="20"/>
        </w:rPr>
      </w:pPr>
      <w:r w:rsidRPr="0061735B">
        <w:rPr>
          <w:rFonts w:ascii="Tahoma" w:hAnsi="Tahoma" w:cs="Tahoma"/>
          <w:sz w:val="20"/>
          <w:szCs w:val="20"/>
        </w:rPr>
        <w:t>01707 830950</w:t>
      </w:r>
    </w:p>
    <w:p w14:paraId="385E7B44" w14:textId="77777777" w:rsidR="00C65C81" w:rsidRPr="0061735B" w:rsidRDefault="00C65C81">
      <w:pPr>
        <w:rPr>
          <w:rFonts w:ascii="Tahoma" w:hAnsi="Tahoma" w:cs="Tahoma"/>
          <w:sz w:val="20"/>
          <w:szCs w:val="20"/>
        </w:rPr>
      </w:pPr>
    </w:p>
    <w:p w14:paraId="1BABA8C3" w14:textId="4E54B2C6" w:rsidR="00C65C81" w:rsidRPr="0061735B" w:rsidRDefault="003B036D">
      <w:pPr>
        <w:rPr>
          <w:rFonts w:ascii="Tahoma" w:hAnsi="Tahoma" w:cs="Tahoma"/>
          <w:sz w:val="20"/>
          <w:szCs w:val="20"/>
        </w:rPr>
      </w:pPr>
      <w:r w:rsidRPr="0061735B">
        <w:rPr>
          <w:rFonts w:ascii="Tahoma" w:hAnsi="Tahoma" w:cs="Tahoma"/>
          <w:sz w:val="20"/>
          <w:szCs w:val="20"/>
        </w:rPr>
        <w:t xml:space="preserve">Executive Headteacher: </w:t>
      </w:r>
      <w:r w:rsidRPr="0061735B">
        <w:rPr>
          <w:rFonts w:ascii="Tahoma" w:hAnsi="Tahoma" w:cs="Tahoma"/>
          <w:sz w:val="20"/>
          <w:szCs w:val="20"/>
        </w:rPr>
        <w:tab/>
        <w:t>Trevor Orchard</w:t>
      </w:r>
    </w:p>
    <w:p w14:paraId="225B2D4C" w14:textId="31AE107B" w:rsidR="0069070F" w:rsidRPr="0061735B" w:rsidRDefault="0069070F">
      <w:pPr>
        <w:rPr>
          <w:rFonts w:ascii="Tahoma" w:hAnsi="Tahoma" w:cs="Tahoma"/>
          <w:sz w:val="20"/>
          <w:szCs w:val="20"/>
        </w:rPr>
      </w:pPr>
      <w:r w:rsidRPr="0061735B">
        <w:rPr>
          <w:rFonts w:ascii="Tahoma" w:hAnsi="Tahoma" w:cs="Tahoma"/>
          <w:sz w:val="20"/>
          <w:szCs w:val="20"/>
        </w:rPr>
        <w:t>Headteacher:</w:t>
      </w:r>
      <w:r w:rsidRPr="0061735B">
        <w:rPr>
          <w:rFonts w:ascii="Tahoma" w:hAnsi="Tahoma" w:cs="Tahoma"/>
          <w:sz w:val="20"/>
          <w:szCs w:val="20"/>
        </w:rPr>
        <w:tab/>
      </w:r>
      <w:r w:rsidRPr="0061735B">
        <w:rPr>
          <w:rFonts w:ascii="Tahoma" w:hAnsi="Tahoma" w:cs="Tahoma"/>
          <w:sz w:val="20"/>
          <w:szCs w:val="20"/>
        </w:rPr>
        <w:tab/>
      </w:r>
      <w:r w:rsidRPr="0061735B">
        <w:rPr>
          <w:rFonts w:ascii="Tahoma" w:hAnsi="Tahoma" w:cs="Tahoma"/>
          <w:sz w:val="20"/>
          <w:szCs w:val="20"/>
        </w:rPr>
        <w:tab/>
        <w:t>Scott Martin</w:t>
      </w:r>
    </w:p>
    <w:p w14:paraId="2375F824" w14:textId="77777777" w:rsidR="00C65C81" w:rsidRPr="0061735B" w:rsidRDefault="003B036D">
      <w:pPr>
        <w:rPr>
          <w:rFonts w:ascii="Tahoma" w:hAnsi="Tahoma" w:cs="Tahoma"/>
          <w:sz w:val="20"/>
          <w:szCs w:val="20"/>
        </w:rPr>
      </w:pPr>
      <w:r w:rsidRPr="0061735B">
        <w:rPr>
          <w:rFonts w:ascii="Tahoma" w:hAnsi="Tahoma" w:cs="Tahoma"/>
          <w:sz w:val="20"/>
          <w:szCs w:val="20"/>
        </w:rPr>
        <w:t xml:space="preserve">Chair of Trustees: </w:t>
      </w:r>
      <w:r w:rsidRPr="0061735B">
        <w:rPr>
          <w:rFonts w:ascii="Tahoma" w:hAnsi="Tahoma" w:cs="Tahoma"/>
          <w:sz w:val="20"/>
          <w:szCs w:val="20"/>
        </w:rPr>
        <w:tab/>
      </w:r>
      <w:r w:rsidRPr="0061735B">
        <w:rPr>
          <w:rFonts w:ascii="Tahoma" w:hAnsi="Tahoma" w:cs="Tahoma"/>
          <w:sz w:val="20"/>
          <w:szCs w:val="20"/>
        </w:rPr>
        <w:tab/>
        <w:t>Eugene Billeter</w:t>
      </w:r>
    </w:p>
    <w:p w14:paraId="7FBD3280" w14:textId="77777777" w:rsidR="00C65C81" w:rsidRPr="0061735B" w:rsidRDefault="00C65C81">
      <w:pPr>
        <w:rPr>
          <w:rFonts w:ascii="Tahoma" w:hAnsi="Tahoma" w:cs="Tahoma"/>
          <w:sz w:val="20"/>
          <w:szCs w:val="20"/>
        </w:rPr>
      </w:pPr>
    </w:p>
    <w:p w14:paraId="184745E6" w14:textId="77777777" w:rsidR="00C65C81" w:rsidRPr="0061735B" w:rsidRDefault="003B036D">
      <w:pPr>
        <w:rPr>
          <w:rFonts w:ascii="Tahoma" w:hAnsi="Tahoma" w:cs="Tahoma"/>
          <w:sz w:val="20"/>
          <w:szCs w:val="20"/>
        </w:rPr>
      </w:pPr>
      <w:r w:rsidRPr="0061735B">
        <w:rPr>
          <w:rFonts w:ascii="Tahoma" w:hAnsi="Tahoma" w:cs="Tahoma"/>
          <w:sz w:val="20"/>
          <w:szCs w:val="20"/>
        </w:rPr>
        <w:t>This policy is based on the HCC SAPT Statutory Attendance – Support First Model Attendance Policy September 2024.</w:t>
      </w:r>
    </w:p>
    <w:p w14:paraId="01514387" w14:textId="77777777" w:rsidR="00C65C81" w:rsidRPr="0061735B" w:rsidRDefault="00C65C81">
      <w:pPr>
        <w:rPr>
          <w:rFonts w:ascii="Tahoma" w:hAnsi="Tahoma" w:cs="Tahoma"/>
          <w:sz w:val="20"/>
          <w:szCs w:val="20"/>
        </w:rPr>
      </w:pPr>
    </w:p>
    <w:p w14:paraId="259843A6" w14:textId="7DF0174F" w:rsidR="00C65C81" w:rsidRPr="0061735B" w:rsidRDefault="003B036D">
      <w:pPr>
        <w:rPr>
          <w:rFonts w:ascii="Tahoma" w:hAnsi="Tahoma" w:cs="Tahoma"/>
          <w:sz w:val="20"/>
          <w:szCs w:val="20"/>
        </w:rPr>
      </w:pPr>
      <w:r w:rsidRPr="0061735B">
        <w:rPr>
          <w:rFonts w:ascii="Tahoma" w:hAnsi="Tahoma" w:cs="Tahoma"/>
          <w:sz w:val="20"/>
          <w:szCs w:val="20"/>
        </w:rPr>
        <w:t xml:space="preserve">Date of Last Review: </w:t>
      </w:r>
      <w:r w:rsidR="0069070F" w:rsidRPr="0061735B">
        <w:rPr>
          <w:rFonts w:ascii="Tahoma" w:hAnsi="Tahoma" w:cs="Tahoma"/>
          <w:sz w:val="20"/>
          <w:szCs w:val="20"/>
        </w:rPr>
        <w:t>September 202</w:t>
      </w:r>
      <w:r w:rsidR="0041270A" w:rsidRPr="0061735B">
        <w:rPr>
          <w:rFonts w:ascii="Tahoma" w:hAnsi="Tahoma" w:cs="Tahoma"/>
          <w:sz w:val="20"/>
          <w:szCs w:val="20"/>
        </w:rPr>
        <w:t>5</w:t>
      </w:r>
    </w:p>
    <w:p w14:paraId="78110788" w14:textId="1074E168" w:rsidR="00C65C81" w:rsidRPr="0061735B" w:rsidRDefault="003B036D">
      <w:pPr>
        <w:rPr>
          <w:rFonts w:ascii="Tahoma" w:hAnsi="Tahoma" w:cs="Tahoma"/>
          <w:sz w:val="20"/>
          <w:szCs w:val="20"/>
        </w:rPr>
      </w:pPr>
      <w:r w:rsidRPr="0061735B">
        <w:rPr>
          <w:rFonts w:ascii="Tahoma" w:hAnsi="Tahoma" w:cs="Tahoma"/>
          <w:sz w:val="20"/>
          <w:szCs w:val="20"/>
        </w:rPr>
        <w:t>Due to the nature of the school and the level of needs of the pupils, the school operates an adjusted attendance figure. Whilst the actual attendance of pupils is reported, all pupils starting at the school have a period of integration, usually 4-6 weeks. During this time, they are not expected to attend full-time. Th</w:t>
      </w:r>
      <w:r w:rsidR="0069070F" w:rsidRPr="0061735B">
        <w:rPr>
          <w:rFonts w:ascii="Tahoma" w:hAnsi="Tahoma" w:cs="Tahoma"/>
          <w:sz w:val="20"/>
          <w:szCs w:val="20"/>
        </w:rPr>
        <w:t>is</w:t>
      </w:r>
      <w:r w:rsidRPr="0061735B">
        <w:rPr>
          <w:rFonts w:ascii="Tahoma" w:hAnsi="Tahoma" w:cs="Tahoma"/>
          <w:sz w:val="20"/>
          <w:szCs w:val="20"/>
        </w:rPr>
        <w:t xml:space="preserve"> can be extended if agreed that this is necessary and appropriate for a pupil. This decision is made by the senior leadership team in consultation with parents. The time given to integrate pupils reflects the fact that the majority have had significant periods of educational absence, typically 12-18 months. The knowledge and experience of the Trust is that placing these pupils directly into full-time education is unsuccessful. Our pupils require time to gain positives experiences of school to support their mental health needs.</w:t>
      </w:r>
    </w:p>
    <w:p w14:paraId="405AE63D" w14:textId="77777777" w:rsidR="00C65C81" w:rsidRPr="0061735B" w:rsidRDefault="00C65C81">
      <w:pPr>
        <w:rPr>
          <w:rFonts w:ascii="Tahoma" w:hAnsi="Tahoma" w:cs="Tahoma"/>
          <w:sz w:val="20"/>
          <w:szCs w:val="20"/>
        </w:rPr>
      </w:pPr>
    </w:p>
    <w:p w14:paraId="7A3F997C" w14:textId="77777777" w:rsidR="00C65C81" w:rsidRPr="0061735B" w:rsidRDefault="003B036D">
      <w:pPr>
        <w:rPr>
          <w:rFonts w:ascii="Tahoma" w:hAnsi="Tahoma" w:cs="Tahoma"/>
          <w:sz w:val="20"/>
          <w:szCs w:val="20"/>
        </w:rPr>
      </w:pPr>
      <w:r w:rsidRPr="0061735B">
        <w:rPr>
          <w:rFonts w:ascii="Tahoma" w:hAnsi="Tahoma" w:cs="Tahoma"/>
          <w:sz w:val="20"/>
          <w:szCs w:val="20"/>
        </w:rPr>
        <w:br w:type="page"/>
      </w:r>
    </w:p>
    <w:p w14:paraId="74F01664"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lastRenderedPageBreak/>
        <w:t>Introduction and Background</w:t>
      </w:r>
    </w:p>
    <w:p w14:paraId="14791BEB" w14:textId="77777777" w:rsidR="00C65C81" w:rsidRPr="0061735B" w:rsidRDefault="003B036D">
      <w:pPr>
        <w:rPr>
          <w:rFonts w:ascii="Tahoma" w:hAnsi="Tahoma" w:cs="Tahoma"/>
          <w:sz w:val="20"/>
          <w:szCs w:val="20"/>
        </w:rPr>
      </w:pPr>
      <w:r w:rsidRPr="0061735B">
        <w:rPr>
          <w:rFonts w:ascii="Tahoma" w:hAnsi="Tahoma" w:cs="Tahoma"/>
          <w:sz w:val="20"/>
          <w:szCs w:val="20"/>
        </w:rPr>
        <w:t xml:space="preserve">James Marks Academy (JMA) recognises that positive behaviour and good attendance are essential in order for pupils to get the most of their school experience, including their attainment, wellbeing and wider life chances. </w:t>
      </w:r>
    </w:p>
    <w:p w14:paraId="0530BCC6"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39C6A676" w14:textId="77777777" w:rsidR="00C65C81" w:rsidRPr="0061735B" w:rsidRDefault="003B036D">
      <w:pPr>
        <w:rPr>
          <w:rFonts w:ascii="Tahoma" w:hAnsi="Tahoma" w:cs="Tahoma"/>
          <w:sz w:val="20"/>
          <w:szCs w:val="20"/>
        </w:rPr>
      </w:pPr>
      <w:r w:rsidRPr="0061735B">
        <w:rPr>
          <w:rFonts w:ascii="Tahoma" w:hAnsi="Tahoma" w:cs="Tahoma"/>
          <w:sz w:val="20"/>
          <w:szCs w:val="20"/>
        </w:rPr>
        <w:t xml:space="preserve">Where parents decide to have their child registered at school, they have an additional legal duty to ensure their child attends that school regularly, on time. This means their child must attend every day that the school is open, except in a small number of allowable circumstances such as being too ill to attend or being given permission for an absence in advance from the school. </w:t>
      </w:r>
    </w:p>
    <w:p w14:paraId="14ECCEFE"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Department for Education (DfE) has produced statutory guidance for maintained schools, academies, independent schools, and local authorities. It is called </w:t>
      </w:r>
      <w:hyperlink r:id="rId12">
        <w:r w:rsidRPr="0061735B">
          <w:rPr>
            <w:rFonts w:ascii="Tahoma" w:hAnsi="Tahoma" w:cs="Tahoma"/>
            <w:color w:val="4F6228"/>
            <w:sz w:val="20"/>
            <w:szCs w:val="20"/>
          </w:rPr>
          <w:t>Working together to improve school attendance</w:t>
        </w:r>
      </w:hyperlink>
      <w:r w:rsidRPr="0061735B">
        <w:rPr>
          <w:rFonts w:ascii="Tahoma" w:hAnsi="Tahoma" w:cs="Tahoma"/>
          <w:sz w:val="20"/>
          <w:szCs w:val="20"/>
        </w:rPr>
        <w:t xml:space="preserve"> and it includes a National Framework in relation to absence and the use of legal sanctions. Our School Attendance Policy reflects the requirements and principles of that guidance. </w:t>
      </w:r>
    </w:p>
    <w:p w14:paraId="5BCD9CBF"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This policy is written with the above guidance in mind and underpins our school ethos to: </w:t>
      </w:r>
    </w:p>
    <w:p w14:paraId="7A03273F" w14:textId="2D8B1226"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Promote children’s welfare and safeguarding. </w:t>
      </w:r>
    </w:p>
    <w:p w14:paraId="66059040" w14:textId="0A8414B5"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Ensure every pupil has access to the full-time education to which they are entitled. </w:t>
      </w:r>
    </w:p>
    <w:p w14:paraId="7E7BC488" w14:textId="140070F8"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Ensure that pupils succeed whilst at school. </w:t>
      </w:r>
    </w:p>
    <w:p w14:paraId="6D2F9B13" w14:textId="7A9A25C2"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Ensure that pupils have access to the widest possible range of opportuni</w:t>
      </w:r>
      <w:r w:rsidR="003B036D" w:rsidRPr="0061735B">
        <w:rPr>
          <w:rFonts w:ascii="Tahoma" w:hAnsi="Tahoma" w:cs="Tahoma"/>
          <w:sz w:val="20"/>
          <w:szCs w:val="20"/>
        </w:rPr>
        <w:t xml:space="preserve">ties at school, and when they leave school. </w:t>
      </w:r>
    </w:p>
    <w:p w14:paraId="565D29E7" w14:textId="77777777" w:rsidR="00C65C81" w:rsidRPr="0061735B" w:rsidRDefault="00C65C81">
      <w:pPr>
        <w:rPr>
          <w:rFonts w:ascii="Tahoma" w:hAnsi="Tahoma" w:cs="Tahoma"/>
          <w:sz w:val="20"/>
          <w:szCs w:val="20"/>
        </w:rPr>
      </w:pPr>
    </w:p>
    <w:p w14:paraId="4F1D6273" w14:textId="77777777" w:rsidR="00C65C81" w:rsidRPr="0061735B" w:rsidRDefault="003B036D">
      <w:pPr>
        <w:rPr>
          <w:rFonts w:ascii="Tahoma" w:hAnsi="Tahoma" w:cs="Tahoma"/>
          <w:sz w:val="20"/>
          <w:szCs w:val="20"/>
        </w:rPr>
      </w:pPr>
      <w:r w:rsidRPr="0061735B">
        <w:rPr>
          <w:rFonts w:ascii="Tahoma" w:hAnsi="Tahoma" w:cs="Tahoma"/>
          <w:sz w:val="20"/>
          <w:szCs w:val="20"/>
        </w:rPr>
        <w:t xml:space="preserve">It has been developed in consultation with Trustees, teachers, local Headteacher Associations, the Local Authority and parents and carers. It seeks to ensure that all parties involved in the practicalities of school attendance are aware and informed of attendance matters in school and to outline the school’s commitment to attendance being everyone’s responsibility. It details the responsibilities of individuals and groups involved and the procedures in place to promote and monitor pupil attendance. </w:t>
      </w:r>
    </w:p>
    <w:p w14:paraId="3556C652" w14:textId="77777777" w:rsidR="00C65C81" w:rsidRPr="0061735B" w:rsidRDefault="003B036D">
      <w:pPr>
        <w:rPr>
          <w:rFonts w:ascii="Tahoma" w:hAnsi="Tahoma" w:cs="Tahoma"/>
          <w:sz w:val="20"/>
          <w:szCs w:val="20"/>
        </w:rPr>
      </w:pPr>
      <w:r w:rsidRPr="0061735B">
        <w:rPr>
          <w:rFonts w:ascii="Tahoma" w:hAnsi="Tahoma" w:cs="Tahoma"/>
          <w:sz w:val="20"/>
          <w:szCs w:val="20"/>
        </w:rPr>
        <w:t xml:space="preserve">In addition, all schools follow the DfE’s statutory safeguarding guidance, </w:t>
      </w:r>
      <w:hyperlink r:id="rId13">
        <w:r w:rsidRPr="0061735B">
          <w:rPr>
            <w:rFonts w:ascii="Tahoma" w:hAnsi="Tahoma" w:cs="Tahoma"/>
            <w:color w:val="4F6228"/>
            <w:sz w:val="20"/>
            <w:szCs w:val="20"/>
          </w:rPr>
          <w:t>Keeping Children Safe in Education</w:t>
        </w:r>
      </w:hyperlink>
      <w:r w:rsidRPr="0061735B">
        <w:rPr>
          <w:rFonts w:ascii="Tahoma" w:hAnsi="Tahoma" w:cs="Tahoma"/>
          <w:sz w:val="20"/>
          <w:szCs w:val="20"/>
        </w:rPr>
        <w:t xml:space="preserve">, which emphasises the importance of understanding the potential vulnerabilities of children who are missing or absent from education. </w:t>
      </w:r>
    </w:p>
    <w:p w14:paraId="5D030AE2" w14:textId="77777777" w:rsidR="00C65C81" w:rsidRPr="0061735B" w:rsidRDefault="00C65C81">
      <w:pPr>
        <w:rPr>
          <w:rFonts w:ascii="Tahoma" w:hAnsi="Tahoma" w:cs="Tahoma"/>
          <w:sz w:val="20"/>
          <w:szCs w:val="20"/>
        </w:rPr>
      </w:pPr>
    </w:p>
    <w:p w14:paraId="58C56ACC" w14:textId="77777777" w:rsidR="00C65C81" w:rsidRPr="0061735B" w:rsidRDefault="003B036D">
      <w:pPr>
        <w:rPr>
          <w:rFonts w:ascii="Tahoma" w:hAnsi="Tahoma" w:cs="Tahoma"/>
          <w:sz w:val="20"/>
          <w:szCs w:val="20"/>
        </w:rPr>
      </w:pPr>
      <w:r w:rsidRPr="0061735B">
        <w:rPr>
          <w:rFonts w:ascii="Tahoma" w:hAnsi="Tahoma" w:cs="Tahoma"/>
          <w:sz w:val="20"/>
          <w:szCs w:val="20"/>
        </w:rPr>
        <w:t xml:space="preserve">Our policy aims to raise and maintain levels of attendance by: </w:t>
      </w:r>
    </w:p>
    <w:p w14:paraId="289F0720" w14:textId="77777777" w:rsidR="00C65C81" w:rsidRPr="0061735B" w:rsidRDefault="003B036D" w:rsidP="0041270A">
      <w:pPr>
        <w:pStyle w:val="4Bulletedcopyblue"/>
        <w:rPr>
          <w:rFonts w:ascii="Tahoma" w:hAnsi="Tahoma" w:cs="Tahoma"/>
          <w:sz w:val="20"/>
          <w:szCs w:val="20"/>
        </w:rPr>
      </w:pPr>
      <w:r w:rsidRPr="0061735B">
        <w:rPr>
          <w:rFonts w:ascii="Tahoma" w:hAnsi="Tahoma" w:cs="Tahoma"/>
          <w:sz w:val="20"/>
          <w:szCs w:val="20"/>
        </w:rPr>
        <w:t xml:space="preserve">Promoting a positive and welcoming atmosphere in which pupils feel safe, secure, and valued. </w:t>
      </w:r>
    </w:p>
    <w:p w14:paraId="77E1297E" w14:textId="77777777" w:rsidR="00C65C81" w:rsidRPr="0061735B" w:rsidRDefault="003B036D" w:rsidP="0041270A">
      <w:pPr>
        <w:pStyle w:val="4Bulletedcopyblue"/>
        <w:rPr>
          <w:rFonts w:ascii="Tahoma" w:hAnsi="Tahoma" w:cs="Tahoma"/>
          <w:sz w:val="20"/>
          <w:szCs w:val="20"/>
        </w:rPr>
      </w:pPr>
      <w:r w:rsidRPr="0061735B">
        <w:rPr>
          <w:rFonts w:ascii="Tahoma" w:hAnsi="Tahoma" w:cs="Tahoma"/>
          <w:sz w:val="20"/>
          <w:szCs w:val="20"/>
        </w:rPr>
        <w:t xml:space="preserve">Raising and maintaining a whole school awareness of the importance of good attendance and punctuality. </w:t>
      </w:r>
    </w:p>
    <w:p w14:paraId="1401C2EF" w14:textId="77777777" w:rsidR="00C65C81" w:rsidRPr="0061735B" w:rsidRDefault="003B036D" w:rsidP="0041270A">
      <w:pPr>
        <w:pStyle w:val="4Bulletedcopyblue"/>
        <w:rPr>
          <w:rFonts w:ascii="Tahoma" w:hAnsi="Tahoma" w:cs="Tahoma"/>
          <w:sz w:val="20"/>
          <w:szCs w:val="20"/>
        </w:rPr>
      </w:pPr>
      <w:r w:rsidRPr="0061735B">
        <w:rPr>
          <w:rFonts w:ascii="Tahoma" w:hAnsi="Tahoma" w:cs="Tahoma"/>
          <w:sz w:val="20"/>
          <w:szCs w:val="20"/>
        </w:rPr>
        <w:t xml:space="preserve">Ensuring that attendance is monitored effectively and reasons for absences are recorded promptly and consistently. </w:t>
      </w:r>
    </w:p>
    <w:p w14:paraId="229FFD8E" w14:textId="77777777" w:rsidR="00C65C81" w:rsidRPr="0061735B" w:rsidRDefault="003B036D">
      <w:pPr>
        <w:rPr>
          <w:rFonts w:ascii="Tahoma" w:hAnsi="Tahoma" w:cs="Tahoma"/>
          <w:sz w:val="20"/>
          <w:szCs w:val="20"/>
        </w:rPr>
      </w:pPr>
      <w:r w:rsidRPr="0061735B">
        <w:rPr>
          <w:rFonts w:ascii="Tahoma" w:hAnsi="Tahoma" w:cs="Tahoma"/>
          <w:sz w:val="20"/>
          <w:szCs w:val="20"/>
        </w:rPr>
        <w:t>For our children to gain the greatest benefit from their education it is vital that they attend regularly and be at school, on time, every day the school is open unless the reason for the absence is unavoidable.</w:t>
      </w:r>
    </w:p>
    <w:p w14:paraId="6ECEE2EF" w14:textId="77777777" w:rsidR="00C65C81" w:rsidRPr="0061735B" w:rsidRDefault="003B036D">
      <w:pPr>
        <w:rPr>
          <w:rFonts w:ascii="Tahoma" w:hAnsi="Tahoma" w:cs="Tahoma"/>
          <w:sz w:val="20"/>
          <w:szCs w:val="20"/>
        </w:rPr>
      </w:pPr>
      <w:r w:rsidRPr="0061735B">
        <w:rPr>
          <w:rFonts w:ascii="Tahoma" w:hAnsi="Tahoma" w:cs="Tahoma"/>
          <w:sz w:val="20"/>
          <w:szCs w:val="20"/>
        </w:rPr>
        <w:t>It is a rule of this school that pupils must attend every day, unless there are exceptional circumstances, and it is the SLT lead, not the parent, who can authorise the absence.</w:t>
      </w:r>
    </w:p>
    <w:p w14:paraId="11E4ED6D" w14:textId="77777777" w:rsidR="00C65C81" w:rsidRPr="0061735B" w:rsidRDefault="00C65C81">
      <w:pPr>
        <w:rPr>
          <w:rFonts w:ascii="Tahoma" w:hAnsi="Tahoma" w:cs="Tahoma"/>
          <w:sz w:val="20"/>
          <w:szCs w:val="20"/>
        </w:rPr>
      </w:pPr>
    </w:p>
    <w:p w14:paraId="16753927" w14:textId="77777777" w:rsidR="00C65C81" w:rsidRPr="0061735B" w:rsidRDefault="003B036D" w:rsidP="0061735B">
      <w:pPr>
        <w:pStyle w:val="Heading2"/>
        <w:spacing w:after="0"/>
        <w:ind w:firstLine="113"/>
        <w:rPr>
          <w:rFonts w:ascii="Tahoma" w:hAnsi="Tahoma" w:cs="Tahoma"/>
          <w:sz w:val="20"/>
          <w:szCs w:val="20"/>
        </w:rPr>
      </w:pPr>
      <w:r w:rsidRPr="0061735B">
        <w:rPr>
          <w:rFonts w:ascii="Tahoma" w:hAnsi="Tahoma" w:cs="Tahoma"/>
          <w:sz w:val="20"/>
          <w:szCs w:val="20"/>
        </w:rPr>
        <w:t>Promoting Regular Attendance</w:t>
      </w:r>
    </w:p>
    <w:p w14:paraId="69D8BB1D" w14:textId="759D56E2" w:rsidR="00C65C81" w:rsidRDefault="003B036D" w:rsidP="0061735B">
      <w:pPr>
        <w:spacing w:after="0"/>
        <w:rPr>
          <w:rFonts w:ascii="Tahoma" w:hAnsi="Tahoma" w:cs="Tahoma"/>
          <w:sz w:val="20"/>
          <w:szCs w:val="20"/>
        </w:rPr>
      </w:pPr>
      <w:r w:rsidRPr="0061735B">
        <w:rPr>
          <w:rFonts w:ascii="Tahoma" w:hAnsi="Tahoma" w:cs="Tahoma"/>
          <w:sz w:val="20"/>
          <w:szCs w:val="20"/>
        </w:rPr>
        <w:t xml:space="preserve">At JMA </w:t>
      </w:r>
      <w:proofErr w:type="gramStart"/>
      <w:r w:rsidRPr="0061735B">
        <w:rPr>
          <w:rFonts w:ascii="Tahoma" w:hAnsi="Tahoma" w:cs="Tahoma"/>
          <w:sz w:val="20"/>
          <w:szCs w:val="20"/>
        </w:rPr>
        <w:t>school</w:t>
      </w:r>
      <w:proofErr w:type="gramEnd"/>
      <w:r w:rsidRPr="0061735B">
        <w:rPr>
          <w:rFonts w:ascii="Tahoma" w:hAnsi="Tahoma" w:cs="Tahoma"/>
          <w:sz w:val="20"/>
          <w:szCs w:val="20"/>
        </w:rPr>
        <w:t>, 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w:t>
      </w:r>
    </w:p>
    <w:p w14:paraId="301B2539" w14:textId="77777777" w:rsidR="0061735B" w:rsidRPr="0061735B" w:rsidRDefault="0061735B" w:rsidP="0061735B">
      <w:pPr>
        <w:spacing w:after="0"/>
        <w:rPr>
          <w:rFonts w:ascii="Tahoma" w:hAnsi="Tahoma" w:cs="Tahoma"/>
          <w:sz w:val="20"/>
          <w:szCs w:val="20"/>
        </w:rPr>
      </w:pPr>
    </w:p>
    <w:p w14:paraId="240DE2DD" w14:textId="5EB4041C" w:rsidR="00C65C81" w:rsidRDefault="003B036D" w:rsidP="0061735B">
      <w:pPr>
        <w:spacing w:after="0"/>
        <w:rPr>
          <w:rFonts w:ascii="Tahoma" w:hAnsi="Tahoma" w:cs="Tahoma"/>
          <w:sz w:val="20"/>
          <w:szCs w:val="20"/>
        </w:rPr>
      </w:pPr>
      <w:r w:rsidRPr="0061735B">
        <w:rPr>
          <w:rFonts w:ascii="Tahoma" w:hAnsi="Tahoma" w:cs="Tahoma"/>
          <w:sz w:val="20"/>
          <w:szCs w:val="20"/>
        </w:rPr>
        <w:t xml:space="preserve">The Trustee with responsibility for monitoring attendance is: </w:t>
      </w:r>
      <w:r w:rsidR="0061735B">
        <w:rPr>
          <w:rFonts w:ascii="Tahoma" w:hAnsi="Tahoma" w:cs="Tahoma"/>
          <w:sz w:val="20"/>
          <w:szCs w:val="20"/>
        </w:rPr>
        <w:t>Simon Newland</w:t>
      </w:r>
    </w:p>
    <w:p w14:paraId="60292895" w14:textId="77777777" w:rsidR="0061735B" w:rsidRPr="0061735B" w:rsidRDefault="0061735B" w:rsidP="0061735B">
      <w:pPr>
        <w:spacing w:after="0"/>
        <w:rPr>
          <w:rFonts w:ascii="Tahoma" w:hAnsi="Tahoma" w:cs="Tahoma"/>
          <w:sz w:val="20"/>
          <w:szCs w:val="20"/>
        </w:rPr>
      </w:pPr>
    </w:p>
    <w:p w14:paraId="75C8FBAC" w14:textId="77777777" w:rsidR="00C65C81" w:rsidRPr="0061735B" w:rsidRDefault="003B036D" w:rsidP="0061735B">
      <w:pPr>
        <w:spacing w:after="0"/>
        <w:rPr>
          <w:rFonts w:ascii="Tahoma" w:hAnsi="Tahoma" w:cs="Tahoma"/>
          <w:sz w:val="20"/>
          <w:szCs w:val="20"/>
        </w:rPr>
      </w:pPr>
      <w:r w:rsidRPr="0061735B">
        <w:rPr>
          <w:rFonts w:ascii="Tahoma" w:hAnsi="Tahoma" w:cs="Tahoma"/>
          <w:sz w:val="20"/>
          <w:szCs w:val="20"/>
        </w:rPr>
        <w:t>Helping to create a pattern of regular attendance is the responsibility of parents, pupils and all members of school staff.</w:t>
      </w:r>
    </w:p>
    <w:p w14:paraId="3A6BE248" w14:textId="77777777" w:rsidR="00C65C81" w:rsidRPr="0061735B" w:rsidRDefault="003B036D" w:rsidP="0061735B">
      <w:pPr>
        <w:spacing w:after="0"/>
        <w:rPr>
          <w:rFonts w:ascii="Tahoma" w:hAnsi="Tahoma" w:cs="Tahoma"/>
          <w:sz w:val="20"/>
          <w:szCs w:val="20"/>
        </w:rPr>
      </w:pPr>
      <w:r w:rsidRPr="0061735B">
        <w:rPr>
          <w:rFonts w:ascii="Tahoma" w:hAnsi="Tahoma" w:cs="Tahoma"/>
          <w:sz w:val="20"/>
          <w:szCs w:val="20"/>
        </w:rPr>
        <w:t xml:space="preserve">To help us all to focus on this, we will: </w:t>
      </w:r>
    </w:p>
    <w:p w14:paraId="57D4B41B"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Submit a daily attendance return to the Department of Education, in line with the legal expectations </w:t>
      </w:r>
      <w:r w:rsidRPr="0061735B">
        <w:rPr>
          <w:rFonts w:ascii="Tahoma" w:hAnsi="Tahoma" w:cs="Tahoma"/>
          <w:sz w:val="20"/>
          <w:szCs w:val="20"/>
        </w:rPr>
        <w:lastRenderedPageBreak/>
        <w:t xml:space="preserve">placed on all schools. </w:t>
      </w:r>
    </w:p>
    <w:p w14:paraId="160E4262"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Build strong relationships and work jointly with families. </w:t>
      </w:r>
    </w:p>
    <w:p w14:paraId="3C156386"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Give parents/carers details on attendance in our newsletters. </w:t>
      </w:r>
    </w:p>
    <w:p w14:paraId="1B97CED1"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Promote the benefits of high attendance. </w:t>
      </w:r>
    </w:p>
    <w:p w14:paraId="29E5F82D"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Accurately complete admission and, with the exception of schools where all pupils are boarders, attendance registers and have effective day to day processes in place to follow-up absence as required by law.</w:t>
      </w:r>
    </w:p>
    <w:p w14:paraId="766E9E6D"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Celebrate excellent attendance by displaying and reporting individual.</w:t>
      </w:r>
    </w:p>
    <w:p w14:paraId="0CC0B1C3"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A weekly reward for good attendance. </w:t>
      </w:r>
    </w:p>
    <w:p w14:paraId="57704A8C"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Have daily contact with parents of any child who is absence for a short period of time. </w:t>
      </w:r>
    </w:p>
    <w:p w14:paraId="09E8CC5B"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For pupils who are unable or unfit to attend school, there will appropriate contact with the pupil and their parents/carers.</w:t>
      </w:r>
    </w:p>
    <w:p w14:paraId="42F47D53"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Report to parents/carers regularly on their child’s attendance and the impact on their progress.</w:t>
      </w:r>
    </w:p>
    <w:p w14:paraId="3878B0D2"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Contact parents/carers should their child’s attendance fall below the school’s target for attendance.</w:t>
      </w:r>
    </w:p>
    <w:p w14:paraId="09242FB3" w14:textId="77777777" w:rsidR="00C65C81" w:rsidRPr="0061735B" w:rsidRDefault="00C65C81">
      <w:pPr>
        <w:rPr>
          <w:rFonts w:ascii="Tahoma" w:hAnsi="Tahoma" w:cs="Tahoma"/>
          <w:sz w:val="20"/>
          <w:szCs w:val="20"/>
        </w:rPr>
      </w:pPr>
    </w:p>
    <w:p w14:paraId="4C469D79"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Understanding Types of Absence</w:t>
      </w:r>
    </w:p>
    <w:p w14:paraId="4C1414AE" w14:textId="77777777" w:rsidR="00C65C81" w:rsidRPr="0061735B" w:rsidRDefault="003B036D">
      <w:pPr>
        <w:rPr>
          <w:rFonts w:ascii="Tahoma" w:hAnsi="Tahoma" w:cs="Tahoma"/>
          <w:sz w:val="20"/>
          <w:szCs w:val="20"/>
        </w:rPr>
      </w:pPr>
      <w:r w:rsidRPr="0061735B">
        <w:rPr>
          <w:rFonts w:ascii="Tahoma" w:hAnsi="Tahoma" w:cs="Tahoma"/>
          <w:sz w:val="20"/>
          <w:szCs w:val="20"/>
        </w:rPr>
        <w:t xml:space="preserve">Any absence affects the routine of a child’s schooling and regular absence will seriously affect their learning journey and ability to progress.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 </w:t>
      </w:r>
    </w:p>
    <w:p w14:paraId="396A3C5D" w14:textId="77777777" w:rsidR="00C65C81" w:rsidRPr="0061735B" w:rsidRDefault="003B036D">
      <w:pPr>
        <w:rPr>
          <w:rFonts w:ascii="Tahoma" w:hAnsi="Tahoma" w:cs="Tahoma"/>
          <w:sz w:val="20"/>
          <w:szCs w:val="20"/>
        </w:rPr>
      </w:pPr>
      <w:r w:rsidRPr="0061735B">
        <w:rPr>
          <w:rFonts w:ascii="Tahoma" w:hAnsi="Tahoma" w:cs="Tahoma"/>
          <w:sz w:val="20"/>
          <w:szCs w:val="20"/>
        </w:rPr>
        <w:t xml:space="preserve">Every half-day absence from school has to be classified by the school (not by the parent), as either </w:t>
      </w:r>
      <w:r w:rsidRPr="0061735B">
        <w:rPr>
          <w:rFonts w:ascii="Tahoma" w:hAnsi="Tahoma" w:cs="Tahoma"/>
          <w:b/>
          <w:sz w:val="20"/>
          <w:szCs w:val="20"/>
        </w:rPr>
        <w:t>authorised</w:t>
      </w:r>
      <w:r w:rsidRPr="0061735B">
        <w:rPr>
          <w:rFonts w:ascii="Tahoma" w:hAnsi="Tahoma" w:cs="Tahoma"/>
          <w:sz w:val="20"/>
          <w:szCs w:val="20"/>
        </w:rPr>
        <w:t xml:space="preserve"> or </w:t>
      </w:r>
      <w:r w:rsidRPr="0061735B">
        <w:rPr>
          <w:rFonts w:ascii="Tahoma" w:hAnsi="Tahoma" w:cs="Tahoma"/>
          <w:b/>
          <w:sz w:val="20"/>
          <w:szCs w:val="20"/>
        </w:rPr>
        <w:t>unauthorised</w:t>
      </w:r>
      <w:r w:rsidRPr="0061735B">
        <w:rPr>
          <w:rFonts w:ascii="Tahoma" w:hAnsi="Tahoma" w:cs="Tahoma"/>
          <w:sz w:val="20"/>
          <w:szCs w:val="20"/>
        </w:rPr>
        <w:t xml:space="preserve">. This is why information about the cause of any absence is always required. Each half-day is known as a ‘session’. </w:t>
      </w:r>
    </w:p>
    <w:p w14:paraId="3B9A9DDE" w14:textId="77777777" w:rsidR="00C65C81" w:rsidRPr="0061735B" w:rsidRDefault="003B036D">
      <w:pPr>
        <w:rPr>
          <w:rFonts w:ascii="Tahoma" w:hAnsi="Tahoma" w:cs="Tahoma"/>
          <w:sz w:val="20"/>
          <w:szCs w:val="20"/>
        </w:rPr>
      </w:pPr>
      <w:r w:rsidRPr="0061735B">
        <w:rPr>
          <w:rFonts w:ascii="Tahoma" w:hAnsi="Tahoma" w:cs="Tahoma"/>
          <w:b/>
          <w:sz w:val="20"/>
          <w:szCs w:val="20"/>
        </w:rPr>
        <w:t>Authorised absences</w:t>
      </w:r>
      <w:r w:rsidRPr="0061735B">
        <w:rPr>
          <w:rFonts w:ascii="Tahoma" w:hAnsi="Tahoma" w:cs="Tahoma"/>
          <w:sz w:val="20"/>
          <w:szCs w:val="20"/>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 </w:t>
      </w:r>
    </w:p>
    <w:p w14:paraId="35A71E92" w14:textId="77777777" w:rsidR="00C65C81" w:rsidRPr="0061735B" w:rsidRDefault="003B036D">
      <w:pPr>
        <w:rPr>
          <w:rFonts w:ascii="Tahoma" w:hAnsi="Tahoma" w:cs="Tahoma"/>
          <w:sz w:val="20"/>
          <w:szCs w:val="20"/>
        </w:rPr>
      </w:pPr>
      <w:r w:rsidRPr="0061735B">
        <w:rPr>
          <w:rFonts w:ascii="Tahoma" w:hAnsi="Tahoma" w:cs="Tahoma"/>
          <w:b/>
          <w:sz w:val="20"/>
          <w:szCs w:val="20"/>
        </w:rPr>
        <w:t>Unauthorised absences</w:t>
      </w:r>
      <w:r w:rsidRPr="0061735B">
        <w:rPr>
          <w:rFonts w:ascii="Tahoma" w:hAnsi="Tahoma" w:cs="Tahoma"/>
          <w:sz w:val="20"/>
          <w:szCs w:val="20"/>
        </w:rPr>
        <w:t xml:space="preserve"> are those which the school does not consider reasonable and for which no ‘leave’ has been granted. This type of absence can lead to the school referring to the Local Authority for penalty notices and/or legal proceedings. </w:t>
      </w:r>
    </w:p>
    <w:p w14:paraId="674CA778" w14:textId="77777777" w:rsidR="00C65C81" w:rsidRPr="0061735B" w:rsidRDefault="003B036D">
      <w:pPr>
        <w:rPr>
          <w:rFonts w:ascii="Tahoma" w:hAnsi="Tahoma" w:cs="Tahoma"/>
          <w:sz w:val="20"/>
          <w:szCs w:val="20"/>
        </w:rPr>
      </w:pPr>
      <w:r w:rsidRPr="0061735B">
        <w:rPr>
          <w:rFonts w:ascii="Tahoma" w:hAnsi="Tahoma" w:cs="Tahoma"/>
          <w:sz w:val="20"/>
          <w:szCs w:val="20"/>
        </w:rPr>
        <w:t xml:space="preserve">Unauthorised absence includes, (however this list is not exhaustive): </w:t>
      </w:r>
    </w:p>
    <w:p w14:paraId="02C19E09" w14:textId="075D4AC4"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Parents/carers keeping children off school unnecessarily e.g. because they had a late night or for non-infectious illness or </w:t>
      </w:r>
      <w:r w:rsidR="003B036D" w:rsidRPr="0061735B">
        <w:rPr>
          <w:rFonts w:ascii="Tahoma" w:hAnsi="Tahoma" w:cs="Tahoma"/>
          <w:sz w:val="20"/>
          <w:szCs w:val="20"/>
        </w:rPr>
        <w:t xml:space="preserve">injury that would not affect their ability to learn. </w:t>
      </w:r>
    </w:p>
    <w:p w14:paraId="58D860E9" w14:textId="6597EE7F"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Absences which have never been properly explained. </w:t>
      </w:r>
    </w:p>
    <w:p w14:paraId="000AB9D8" w14:textId="369F3048"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Children who arrive at school after the close of registration are marked using a ‘u’. This indicates that they are in school for safeguarding purposes, however, is counted as an absence for the session. </w:t>
      </w:r>
    </w:p>
    <w:p w14:paraId="36884CDD" w14:textId="2B3D53C8"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Shopping trips. </w:t>
      </w:r>
    </w:p>
    <w:p w14:paraId="25F9995F" w14:textId="77257E66"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Looking after other children or chi</w:t>
      </w:r>
      <w:r w:rsidR="003B036D" w:rsidRPr="0061735B">
        <w:rPr>
          <w:rFonts w:ascii="Tahoma" w:hAnsi="Tahoma" w:cs="Tahoma"/>
          <w:sz w:val="20"/>
          <w:szCs w:val="20"/>
        </w:rPr>
        <w:t xml:space="preserve">ldren accompanying siblings or parents to medical appointments. </w:t>
      </w:r>
    </w:p>
    <w:p w14:paraId="737DA5E1" w14:textId="60E60889"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Their own or family birthdays. </w:t>
      </w:r>
    </w:p>
    <w:p w14:paraId="365196CF" w14:textId="4E9E4FC5"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Holidays taken during term time, not deemed ‘for exceptional purposes’ by the executive </w:t>
      </w:r>
      <w:proofErr w:type="spellStart"/>
      <w:r w:rsidRPr="0061735B">
        <w:rPr>
          <w:rFonts w:ascii="Tahoma" w:hAnsi="Tahoma" w:cs="Tahoma"/>
          <w:sz w:val="20"/>
          <w:szCs w:val="20"/>
        </w:rPr>
        <w:t>headteacher</w:t>
      </w:r>
      <w:proofErr w:type="spellEnd"/>
      <w:r w:rsidRPr="0061735B">
        <w:rPr>
          <w:rFonts w:ascii="Tahoma" w:hAnsi="Tahoma" w:cs="Tahoma"/>
          <w:sz w:val="20"/>
          <w:szCs w:val="20"/>
        </w:rPr>
        <w:t>, including any arranged by other family members or friends.</w:t>
      </w:r>
      <w:r w:rsidR="003B036D" w:rsidRPr="0061735B">
        <w:rPr>
          <w:rFonts w:ascii="Tahoma" w:hAnsi="Tahoma" w:cs="Tahoma"/>
          <w:sz w:val="20"/>
          <w:szCs w:val="20"/>
        </w:rPr>
        <w:t xml:space="preserve"> </w:t>
      </w:r>
    </w:p>
    <w:p w14:paraId="73135697" w14:textId="4FE669B1"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 xml:space="preserve">Day trips. </w:t>
      </w:r>
    </w:p>
    <w:p w14:paraId="47EDE56D" w14:textId="022CA3CD" w:rsidR="00C65C81" w:rsidRPr="0061735B" w:rsidRDefault="0061735B" w:rsidP="0069070F">
      <w:pPr>
        <w:pStyle w:val="4Bulletedcopyblue"/>
        <w:rPr>
          <w:rFonts w:ascii="Tahoma" w:hAnsi="Tahoma" w:cs="Tahoma"/>
          <w:sz w:val="20"/>
          <w:szCs w:val="20"/>
        </w:rPr>
      </w:pPr>
      <w:r w:rsidRPr="0061735B">
        <w:rPr>
          <w:rFonts w:ascii="Tahoma" w:hAnsi="Tahoma" w:cs="Tahoma"/>
          <w:sz w:val="20"/>
          <w:szCs w:val="20"/>
        </w:rPr>
        <w:t>Other leave of absence in term time which has not been agreed.</w:t>
      </w:r>
    </w:p>
    <w:p w14:paraId="0C876922" w14:textId="77777777" w:rsidR="00C65C81" w:rsidRPr="0061735B" w:rsidRDefault="00C65C81">
      <w:pPr>
        <w:rPr>
          <w:rFonts w:ascii="Tahoma" w:hAnsi="Tahoma" w:cs="Tahoma"/>
          <w:sz w:val="20"/>
          <w:szCs w:val="20"/>
        </w:rPr>
      </w:pPr>
    </w:p>
    <w:p w14:paraId="41D8EB5C" w14:textId="77777777" w:rsidR="00C65C81" w:rsidRPr="0061735B" w:rsidRDefault="003B036D">
      <w:pPr>
        <w:pStyle w:val="Heading3"/>
        <w:ind w:firstLine="113"/>
        <w:rPr>
          <w:rFonts w:ascii="Tahoma" w:hAnsi="Tahoma" w:cs="Tahoma"/>
          <w:sz w:val="20"/>
          <w:szCs w:val="20"/>
        </w:rPr>
      </w:pPr>
      <w:r w:rsidRPr="0061735B">
        <w:rPr>
          <w:rFonts w:ascii="Tahoma" w:hAnsi="Tahoma" w:cs="Tahoma"/>
          <w:sz w:val="20"/>
          <w:szCs w:val="20"/>
        </w:rPr>
        <w:t xml:space="preserve">Persistent Absenteeism (PA) and Severe Absenteeism (SA) </w:t>
      </w:r>
    </w:p>
    <w:p w14:paraId="39C9F021" w14:textId="77777777" w:rsidR="00C65C81" w:rsidRPr="0061735B" w:rsidRDefault="003B036D">
      <w:pPr>
        <w:rPr>
          <w:rFonts w:ascii="Tahoma" w:hAnsi="Tahoma" w:cs="Tahoma"/>
          <w:sz w:val="20"/>
          <w:szCs w:val="20"/>
        </w:rPr>
      </w:pPr>
      <w:r w:rsidRPr="0061735B">
        <w:rPr>
          <w:rFonts w:ascii="Tahoma" w:hAnsi="Tahoma" w:cs="Tahoma"/>
          <w:sz w:val="20"/>
          <w:szCs w:val="20"/>
        </w:rPr>
        <w:t>A pupil is defined by the Government as a ‘</w:t>
      </w:r>
      <w:r w:rsidRPr="0061735B">
        <w:rPr>
          <w:rFonts w:ascii="Tahoma" w:hAnsi="Tahoma" w:cs="Tahoma"/>
          <w:b/>
          <w:sz w:val="20"/>
          <w:szCs w:val="20"/>
        </w:rPr>
        <w:t>persistent absentee</w:t>
      </w:r>
      <w:r w:rsidRPr="0061735B">
        <w:rPr>
          <w:rFonts w:ascii="Tahoma" w:hAnsi="Tahoma" w:cs="Tahoma"/>
          <w:sz w:val="20"/>
          <w:szCs w:val="20"/>
        </w:rPr>
        <w:t xml:space="preserve">’ when they miss 10% or more schooling across the school year for any reason; this can be authorised or unauthorised absence. Absence at this level will impact any pupil’s education and we need the full support and co-operation of parents to resolve this. All pupils who have attendance levels of 90% or below are considered to be a persistent absentee. </w:t>
      </w:r>
    </w:p>
    <w:p w14:paraId="130DF550" w14:textId="77777777" w:rsidR="00C65C81" w:rsidRPr="0061735B" w:rsidRDefault="003B036D">
      <w:pPr>
        <w:rPr>
          <w:rFonts w:ascii="Tahoma" w:hAnsi="Tahoma" w:cs="Tahoma"/>
          <w:sz w:val="20"/>
          <w:szCs w:val="20"/>
        </w:rPr>
      </w:pPr>
      <w:r w:rsidRPr="0061735B">
        <w:rPr>
          <w:rFonts w:ascii="Tahoma" w:hAnsi="Tahoma" w:cs="Tahoma"/>
          <w:sz w:val="20"/>
          <w:szCs w:val="20"/>
        </w:rPr>
        <w:t>A pupil who has missed 50% or more schooling is defined by the Government as ‘</w:t>
      </w:r>
      <w:r w:rsidRPr="0061735B">
        <w:rPr>
          <w:rFonts w:ascii="Tahoma" w:hAnsi="Tahoma" w:cs="Tahoma"/>
          <w:b/>
          <w:sz w:val="20"/>
          <w:szCs w:val="20"/>
        </w:rPr>
        <w:t>severely absent</w:t>
      </w:r>
      <w:r w:rsidRPr="0061735B">
        <w:rPr>
          <w:rFonts w:ascii="Tahoma" w:hAnsi="Tahoma" w:cs="Tahoma"/>
          <w:sz w:val="20"/>
          <w:szCs w:val="20"/>
        </w:rPr>
        <w:t xml:space="preserve">’. Pupils within this cohort may find it more difficult to be in school or face bigger barriers to their regular attendance and, as such, are likely to need more intensive support. </w:t>
      </w:r>
    </w:p>
    <w:p w14:paraId="1988B0F1" w14:textId="1F6796D3" w:rsidR="00C65C81" w:rsidRDefault="00C65C81">
      <w:pPr>
        <w:rPr>
          <w:rFonts w:ascii="Tahoma" w:hAnsi="Tahoma" w:cs="Tahoma"/>
          <w:sz w:val="20"/>
          <w:szCs w:val="20"/>
        </w:rPr>
      </w:pPr>
    </w:p>
    <w:p w14:paraId="6411E16F" w14:textId="1F6838E8" w:rsidR="0061735B" w:rsidRDefault="0061735B">
      <w:pPr>
        <w:rPr>
          <w:rFonts w:ascii="Tahoma" w:hAnsi="Tahoma" w:cs="Tahoma"/>
          <w:sz w:val="20"/>
          <w:szCs w:val="20"/>
        </w:rPr>
      </w:pPr>
    </w:p>
    <w:p w14:paraId="7C5BEBC7" w14:textId="77777777" w:rsidR="0061735B" w:rsidRPr="0061735B" w:rsidRDefault="0061735B">
      <w:pPr>
        <w:rPr>
          <w:rFonts w:ascii="Tahoma" w:hAnsi="Tahoma" w:cs="Tahoma"/>
          <w:sz w:val="20"/>
          <w:szCs w:val="20"/>
        </w:rPr>
      </w:pPr>
    </w:p>
    <w:p w14:paraId="2BF8CDD7"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 xml:space="preserve">Absence Procedures </w:t>
      </w:r>
    </w:p>
    <w:p w14:paraId="02FD851B"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name and contact details of the school staff member pupils and parents should contact about attendance on a day-to-day basis is shown on p. 2. </w:t>
      </w:r>
    </w:p>
    <w:p w14:paraId="52E801AC" w14:textId="77777777" w:rsidR="00C65C81" w:rsidRPr="0061735B" w:rsidRDefault="003B036D">
      <w:pPr>
        <w:rPr>
          <w:rFonts w:ascii="Tahoma" w:hAnsi="Tahoma" w:cs="Tahoma"/>
          <w:sz w:val="20"/>
          <w:szCs w:val="20"/>
        </w:rPr>
      </w:pPr>
      <w:r w:rsidRPr="0061735B">
        <w:rPr>
          <w:rFonts w:ascii="Tahoma" w:hAnsi="Tahoma" w:cs="Tahoma"/>
          <w:sz w:val="20"/>
          <w:szCs w:val="20"/>
        </w:rPr>
        <w:t>If a pupil accesses transport provided by the local authority a parent needs to contact the Trust’s transport team on: 01442 256915 as soon as possible so that the company providing the transport can be informed.</w:t>
      </w:r>
    </w:p>
    <w:p w14:paraId="29950B6A" w14:textId="77777777" w:rsidR="00C65C81" w:rsidRPr="0061735B" w:rsidRDefault="003B036D">
      <w:pPr>
        <w:rPr>
          <w:rFonts w:ascii="Tahoma" w:hAnsi="Tahoma" w:cs="Tahoma"/>
          <w:sz w:val="20"/>
          <w:szCs w:val="20"/>
        </w:rPr>
      </w:pPr>
      <w:r w:rsidRPr="0061735B">
        <w:rPr>
          <w:rFonts w:ascii="Tahoma" w:hAnsi="Tahoma" w:cs="Tahoma"/>
          <w:sz w:val="20"/>
          <w:szCs w:val="20"/>
        </w:rPr>
        <w:t xml:space="preserve">We monitor and review all pupils’ absence, and the reasons that are given, thoroughly. </w:t>
      </w:r>
    </w:p>
    <w:p w14:paraId="55E3A983" w14:textId="77777777" w:rsidR="00C65C81" w:rsidRPr="0061735B" w:rsidRDefault="003B036D">
      <w:pPr>
        <w:rPr>
          <w:rFonts w:ascii="Tahoma" w:hAnsi="Tahoma" w:cs="Tahoma"/>
          <w:sz w:val="20"/>
          <w:szCs w:val="20"/>
        </w:rPr>
      </w:pPr>
      <w:r w:rsidRPr="0061735B">
        <w:rPr>
          <w:rFonts w:ascii="Tahoma" w:hAnsi="Tahoma" w:cs="Tahoma"/>
          <w:sz w:val="20"/>
          <w:szCs w:val="20"/>
        </w:rPr>
        <w:t xml:space="preserve">If a child is absent from school the parent must follow these procedures: </w:t>
      </w:r>
    </w:p>
    <w:p w14:paraId="457F7975" w14:textId="5FC68A86" w:rsidR="00605634" w:rsidRDefault="003B036D" w:rsidP="00605634">
      <w:pPr>
        <w:pStyle w:val="4Bulletedcopyblue"/>
        <w:numPr>
          <w:ilvl w:val="0"/>
          <w:numId w:val="8"/>
        </w:numPr>
        <w:jc w:val="left"/>
        <w:rPr>
          <w:rFonts w:ascii="Tahoma" w:hAnsi="Tahoma" w:cs="Tahoma"/>
          <w:sz w:val="20"/>
          <w:szCs w:val="20"/>
        </w:rPr>
      </w:pPr>
      <w:r w:rsidRPr="0061735B">
        <w:rPr>
          <w:rFonts w:ascii="Tahoma" w:hAnsi="Tahoma" w:cs="Tahoma"/>
          <w:sz w:val="20"/>
          <w:szCs w:val="20"/>
        </w:rPr>
        <w:t>Contact the school on e</w:t>
      </w:r>
      <w:r w:rsidR="00605634">
        <w:rPr>
          <w:rFonts w:ascii="Tahoma" w:hAnsi="Tahoma" w:cs="Tahoma"/>
          <w:sz w:val="20"/>
          <w:szCs w:val="20"/>
        </w:rPr>
        <w:t>very day of absence before 9.00</w:t>
      </w:r>
      <w:r w:rsidRPr="0061735B">
        <w:rPr>
          <w:rFonts w:ascii="Tahoma" w:hAnsi="Tahoma" w:cs="Tahoma"/>
          <w:sz w:val="20"/>
          <w:szCs w:val="20"/>
        </w:rPr>
        <w:t>am</w:t>
      </w:r>
    </w:p>
    <w:p w14:paraId="50718CD8" w14:textId="77777777" w:rsidR="00605634" w:rsidRDefault="003B036D" w:rsidP="00605634">
      <w:pPr>
        <w:pStyle w:val="4Bulletedcopyblue"/>
        <w:numPr>
          <w:ilvl w:val="0"/>
          <w:numId w:val="8"/>
        </w:numPr>
        <w:jc w:val="left"/>
        <w:rPr>
          <w:rFonts w:ascii="Tahoma" w:hAnsi="Tahoma" w:cs="Tahoma"/>
          <w:sz w:val="20"/>
          <w:szCs w:val="20"/>
        </w:rPr>
      </w:pPr>
      <w:r w:rsidRPr="0061735B">
        <w:rPr>
          <w:rFonts w:ascii="Tahoma" w:hAnsi="Tahoma" w:cs="Tahoma"/>
          <w:sz w:val="20"/>
          <w:szCs w:val="20"/>
        </w:rPr>
        <w:t>The school has an answer phone available to leave a message if nobody is available to take your call, or you may call email the attendan</w:t>
      </w:r>
      <w:r w:rsidR="00605634">
        <w:rPr>
          <w:rFonts w:ascii="Tahoma" w:hAnsi="Tahoma" w:cs="Tahoma"/>
          <w:sz w:val="20"/>
          <w:szCs w:val="20"/>
        </w:rPr>
        <w:t xml:space="preserve">ce contact as detailed on p.2. </w:t>
      </w:r>
    </w:p>
    <w:p w14:paraId="19EAF5C9" w14:textId="14064AD5" w:rsidR="00C65C81" w:rsidRPr="0061735B" w:rsidRDefault="003B036D" w:rsidP="00605634">
      <w:pPr>
        <w:pStyle w:val="4Bulletedcopyblue"/>
        <w:numPr>
          <w:ilvl w:val="0"/>
          <w:numId w:val="8"/>
        </w:numPr>
        <w:jc w:val="left"/>
        <w:rPr>
          <w:rFonts w:ascii="Tahoma" w:hAnsi="Tahoma" w:cs="Tahoma"/>
          <w:sz w:val="20"/>
          <w:szCs w:val="20"/>
        </w:rPr>
      </w:pPr>
      <w:r w:rsidRPr="0061735B">
        <w:rPr>
          <w:rFonts w:ascii="Tahoma" w:hAnsi="Tahoma" w:cs="Tahoma"/>
          <w:sz w:val="20"/>
          <w:szCs w:val="20"/>
        </w:rPr>
        <w:t xml:space="preserve">Please be aware that, if you leave a voicemail to report your child’s absence, you will receive a call from the school so that we may discuss the absence before making a decision as to whether the absence is to be recorded as authorised. </w:t>
      </w:r>
    </w:p>
    <w:p w14:paraId="65E3E8C6" w14:textId="77777777" w:rsidR="00C65C81" w:rsidRPr="0061735B" w:rsidRDefault="00C65C81">
      <w:pPr>
        <w:rPr>
          <w:rFonts w:ascii="Tahoma" w:hAnsi="Tahoma" w:cs="Tahoma"/>
          <w:sz w:val="20"/>
          <w:szCs w:val="20"/>
        </w:rPr>
      </w:pPr>
    </w:p>
    <w:p w14:paraId="7365DC14" w14:textId="77777777" w:rsidR="00C65C81" w:rsidRPr="0061735B" w:rsidRDefault="003B036D">
      <w:pPr>
        <w:rPr>
          <w:rFonts w:ascii="Tahoma" w:hAnsi="Tahoma" w:cs="Tahoma"/>
          <w:sz w:val="20"/>
          <w:szCs w:val="20"/>
        </w:rPr>
      </w:pPr>
      <w:r w:rsidRPr="0061735B">
        <w:rPr>
          <w:rFonts w:ascii="Tahoma" w:hAnsi="Tahoma" w:cs="Tahoma"/>
          <w:sz w:val="20"/>
          <w:szCs w:val="20"/>
        </w:rPr>
        <w:t xml:space="preserve">Please ensure that your child returns to school as soon as possible and you provide any medical evidence, if requested, to support the absence. </w:t>
      </w:r>
    </w:p>
    <w:p w14:paraId="25B8D78A" w14:textId="77777777" w:rsidR="00C65C81" w:rsidRPr="0061735B" w:rsidRDefault="003B036D">
      <w:pPr>
        <w:rPr>
          <w:rFonts w:ascii="Tahoma" w:hAnsi="Tahoma" w:cs="Tahoma"/>
          <w:sz w:val="20"/>
          <w:szCs w:val="20"/>
        </w:rPr>
      </w:pPr>
      <w:r w:rsidRPr="0061735B">
        <w:rPr>
          <w:rFonts w:ascii="Tahoma" w:hAnsi="Tahoma" w:cs="Tahoma"/>
          <w:sz w:val="20"/>
          <w:szCs w:val="20"/>
        </w:rPr>
        <w:t>Medical evidence may be requested if the school have reasonable doubt as to the authenticity of the absences.</w:t>
      </w:r>
    </w:p>
    <w:p w14:paraId="3F318EBE" w14:textId="3E3FEC3F" w:rsidR="00C65C81" w:rsidRPr="0061735B" w:rsidRDefault="003B036D">
      <w:pPr>
        <w:rPr>
          <w:rFonts w:ascii="Tahoma" w:hAnsi="Tahoma" w:cs="Tahoma"/>
          <w:sz w:val="20"/>
          <w:szCs w:val="20"/>
        </w:rPr>
      </w:pPr>
      <w:r w:rsidRPr="0061735B">
        <w:rPr>
          <w:rFonts w:ascii="Tahoma" w:hAnsi="Tahoma" w:cs="Tahoma"/>
          <w:sz w:val="20"/>
          <w:szCs w:val="20"/>
        </w:rPr>
        <w:t xml:space="preserve">Where your child is having multiple periods of absence which are reported as being due to medical reasons. When determining whether a child is too ill to attend school, both parents and school staff can consider the advice contained within the NHS Guidance on School Absence and Childhood Illness: </w:t>
      </w:r>
      <w:hyperlink r:id="rId14">
        <w:r w:rsidRPr="0061735B">
          <w:rPr>
            <w:rFonts w:ascii="Tahoma" w:hAnsi="Tahoma" w:cs="Tahoma"/>
            <w:color w:val="4F6228"/>
            <w:sz w:val="20"/>
            <w:szCs w:val="20"/>
          </w:rPr>
          <w:t>Is my child too ill for school?</w:t>
        </w:r>
      </w:hyperlink>
    </w:p>
    <w:p w14:paraId="6B3DDF0B" w14:textId="77777777" w:rsidR="00C65C81" w:rsidRPr="0061735B" w:rsidRDefault="00C65C81">
      <w:pPr>
        <w:rPr>
          <w:rFonts w:ascii="Tahoma" w:hAnsi="Tahoma" w:cs="Tahoma"/>
          <w:sz w:val="20"/>
          <w:szCs w:val="20"/>
        </w:rPr>
      </w:pPr>
    </w:p>
    <w:p w14:paraId="3FA2A8E6" w14:textId="77777777" w:rsidR="00C65C81" w:rsidRPr="0061735B" w:rsidRDefault="003B036D">
      <w:pPr>
        <w:pStyle w:val="Heading3"/>
        <w:ind w:firstLine="113"/>
        <w:rPr>
          <w:rFonts w:ascii="Tahoma" w:hAnsi="Tahoma" w:cs="Tahoma"/>
          <w:sz w:val="20"/>
          <w:szCs w:val="20"/>
        </w:rPr>
      </w:pPr>
      <w:r w:rsidRPr="0061735B">
        <w:rPr>
          <w:rFonts w:ascii="Tahoma" w:hAnsi="Tahoma" w:cs="Tahoma"/>
          <w:sz w:val="20"/>
          <w:szCs w:val="20"/>
        </w:rPr>
        <w:t xml:space="preserve">If your child is absent, we will: </w:t>
      </w:r>
    </w:p>
    <w:p w14:paraId="5E365BCA"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Telephone you on the first, and every subsequent day of absence, if we have not heard from you. However, it is your responsibility to contact us. </w:t>
      </w:r>
    </w:p>
    <w:p w14:paraId="666C4539"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If we are unable to make contact with parents by telephone, we will telephone emergency contact numbers, send letters home and a home visit may be made, in the interests of safeguarding. </w:t>
      </w:r>
    </w:p>
    <w:p w14:paraId="62A88AAD"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The Local Authority will be informed if no contact has been made with parent/carers by the 10th day of absence (or sooner if deemed appropriate) as The School Attendance (Pupil Registration) (England) Regulations 2024 Section 13 requires schools to inform the local authority of any pupils absent from school and where absences amount to more than 10 or more days, either consecutively or irregularly and have been unauthorised. This means school will have unauthorised 20 am/pm sessions of absences. Schools are also under a safeguarding duty, under </w:t>
      </w:r>
      <w:r w:rsidRPr="0061735B">
        <w:rPr>
          <w:rFonts w:ascii="Tahoma" w:hAnsi="Tahoma" w:cs="Tahoma"/>
          <w:b/>
          <w:sz w:val="20"/>
          <w:szCs w:val="20"/>
        </w:rPr>
        <w:t>section 175 of the Education Act 2002</w:t>
      </w:r>
      <w:r w:rsidRPr="0061735B">
        <w:rPr>
          <w:rFonts w:ascii="Tahoma" w:hAnsi="Tahoma" w:cs="Tahoma"/>
          <w:sz w:val="20"/>
          <w:szCs w:val="20"/>
        </w:rPr>
        <w:t xml:space="preserve"> to investigate any unexplained/unauthorised absences. At this point your child will be considered to be “absent from education”. </w:t>
      </w:r>
    </w:p>
    <w:p w14:paraId="76DCE90F" w14:textId="77777777" w:rsidR="00C65C81" w:rsidRPr="0061735B" w:rsidRDefault="00C65C81">
      <w:pPr>
        <w:rPr>
          <w:rFonts w:ascii="Tahoma" w:hAnsi="Tahoma" w:cs="Tahoma"/>
          <w:sz w:val="20"/>
          <w:szCs w:val="20"/>
        </w:rPr>
      </w:pPr>
    </w:p>
    <w:p w14:paraId="13E5D8F7" w14:textId="77777777" w:rsidR="00C65C81" w:rsidRPr="0061735B" w:rsidRDefault="003B036D">
      <w:pPr>
        <w:pStyle w:val="Heading3"/>
        <w:ind w:firstLine="113"/>
        <w:rPr>
          <w:rFonts w:ascii="Tahoma" w:hAnsi="Tahoma" w:cs="Tahoma"/>
          <w:sz w:val="20"/>
          <w:szCs w:val="20"/>
        </w:rPr>
      </w:pPr>
      <w:r w:rsidRPr="0061735B">
        <w:rPr>
          <w:rFonts w:ascii="Tahoma" w:hAnsi="Tahoma" w:cs="Tahoma"/>
          <w:sz w:val="20"/>
          <w:szCs w:val="20"/>
        </w:rPr>
        <w:t xml:space="preserve">If absence continues, we will: </w:t>
      </w:r>
    </w:p>
    <w:p w14:paraId="73C14096"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Contact to you if your child’s adjusted attendance is below 95%, causing concern or has patterns of absence. </w:t>
      </w:r>
    </w:p>
    <w:p w14:paraId="57D7B7EC"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Arrange a meeting so that you may discuss the situation with Scott Martin or other relevant member of staff.</w:t>
      </w:r>
    </w:p>
    <w:p w14:paraId="09B7B546"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Consider and offer reasonable adjustments. </w:t>
      </w:r>
    </w:p>
    <w:p w14:paraId="67B1FE6B"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Offer a Families First Assessment to ensure appropriate support is considered. </w:t>
      </w:r>
    </w:p>
    <w:p w14:paraId="327A2D5B"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 xml:space="preserve">Review the support plan for your child and amend as necessary, to address any barriers to attendance and make clear each person’s role in improving the attendance patterns of your child. </w:t>
      </w:r>
    </w:p>
    <w:p w14:paraId="142AD7C6" w14:textId="77777777" w:rsidR="00C65C81" w:rsidRPr="0061735B" w:rsidRDefault="003B036D" w:rsidP="0069070F">
      <w:pPr>
        <w:pStyle w:val="4Bulletedcopyblue"/>
        <w:rPr>
          <w:rFonts w:ascii="Tahoma" w:hAnsi="Tahoma" w:cs="Tahoma"/>
          <w:sz w:val="20"/>
          <w:szCs w:val="20"/>
        </w:rPr>
      </w:pPr>
      <w:r w:rsidRPr="0061735B">
        <w:rPr>
          <w:rFonts w:ascii="Tahoma" w:hAnsi="Tahoma" w:cs="Tahoma"/>
          <w:sz w:val="20"/>
          <w:szCs w:val="20"/>
        </w:rPr>
        <w:t>Seek advice, guidance and support from the Local Authority Statutory Attendance Support Team and consider appropriate legal sanctions, if attendance deteriorates following the above actions.</w:t>
      </w:r>
    </w:p>
    <w:p w14:paraId="4AA486FE" w14:textId="77777777" w:rsidR="00C65C81" w:rsidRPr="0061735B" w:rsidRDefault="00C65C81" w:rsidP="0069070F">
      <w:pPr>
        <w:pStyle w:val="4Bulletedcopyblue"/>
        <w:numPr>
          <w:ilvl w:val="0"/>
          <w:numId w:val="0"/>
        </w:numPr>
        <w:ind w:left="720"/>
        <w:rPr>
          <w:rFonts w:ascii="Tahoma" w:hAnsi="Tahoma" w:cs="Tahoma"/>
          <w:sz w:val="20"/>
          <w:szCs w:val="20"/>
        </w:rPr>
      </w:pPr>
    </w:p>
    <w:p w14:paraId="24DBA3BA" w14:textId="77777777" w:rsidR="00C65C81" w:rsidRPr="0061735B" w:rsidRDefault="003B036D">
      <w:pPr>
        <w:pStyle w:val="Heading3"/>
        <w:ind w:firstLine="113"/>
        <w:rPr>
          <w:rFonts w:ascii="Tahoma" w:hAnsi="Tahoma" w:cs="Tahoma"/>
          <w:sz w:val="20"/>
          <w:szCs w:val="20"/>
        </w:rPr>
      </w:pPr>
      <w:r w:rsidRPr="0061735B">
        <w:rPr>
          <w:rFonts w:ascii="Tahoma" w:hAnsi="Tahoma" w:cs="Tahoma"/>
          <w:sz w:val="20"/>
          <w:szCs w:val="20"/>
        </w:rPr>
        <w:t xml:space="preserve">Lateness </w:t>
      </w:r>
    </w:p>
    <w:p w14:paraId="1924EE2A" w14:textId="77777777" w:rsidR="00C65C81" w:rsidRPr="0061735B" w:rsidRDefault="003B036D">
      <w:pPr>
        <w:rPr>
          <w:rFonts w:ascii="Tahoma" w:hAnsi="Tahoma" w:cs="Tahoma"/>
          <w:sz w:val="20"/>
          <w:szCs w:val="20"/>
        </w:rPr>
      </w:pPr>
      <w:r w:rsidRPr="0061735B">
        <w:rPr>
          <w:rFonts w:ascii="Tahoma" w:hAnsi="Tahoma" w:cs="Tahoma"/>
          <w:sz w:val="20"/>
          <w:szCs w:val="20"/>
        </w:rPr>
        <w:t xml:space="preserve">Poor punctuality is not acceptable and can sometimes lead to irregular school attendance patterns. Good timekeeping is a vital life skill which will help children as they progress through their school life and out into the wider world. </w:t>
      </w:r>
    </w:p>
    <w:p w14:paraId="38D181B2" w14:textId="77777777" w:rsidR="00C65C81" w:rsidRPr="0061735B" w:rsidRDefault="003B036D">
      <w:pPr>
        <w:rPr>
          <w:rFonts w:ascii="Tahoma" w:hAnsi="Tahoma" w:cs="Tahoma"/>
          <w:sz w:val="20"/>
          <w:szCs w:val="20"/>
        </w:rPr>
      </w:pPr>
      <w:r w:rsidRPr="0061735B">
        <w:rPr>
          <w:rFonts w:ascii="Tahoma" w:hAnsi="Tahoma" w:cs="Tahoma"/>
          <w:sz w:val="20"/>
          <w:szCs w:val="20"/>
        </w:rPr>
        <w:lastRenderedPageBreak/>
        <w:t xml:space="preserve">Pupils who arrive late disrupt lessons and, if a child misses the start of the day, they can feel unsettled and embarrassed and risk missing vital work and important messages from their class teacher. </w:t>
      </w:r>
    </w:p>
    <w:p w14:paraId="58696B98" w14:textId="77777777" w:rsidR="00C65C81" w:rsidRPr="0061735B" w:rsidRDefault="003B036D">
      <w:pPr>
        <w:rPr>
          <w:rFonts w:ascii="Tahoma" w:hAnsi="Tahoma" w:cs="Tahoma"/>
          <w:sz w:val="20"/>
          <w:szCs w:val="20"/>
        </w:rPr>
      </w:pPr>
      <w:r w:rsidRPr="0061735B">
        <w:rPr>
          <w:rFonts w:ascii="Tahoma" w:hAnsi="Tahoma" w:cs="Tahoma"/>
          <w:sz w:val="20"/>
          <w:szCs w:val="20"/>
        </w:rPr>
        <w:t>The times of the start and close of the school day for all pupils at JMA:</w:t>
      </w:r>
    </w:p>
    <w:p w14:paraId="5F518F91" w14:textId="77777777" w:rsidR="00C65C81" w:rsidRPr="0061735B" w:rsidRDefault="003B036D">
      <w:pPr>
        <w:rPr>
          <w:rFonts w:ascii="Tahoma" w:hAnsi="Tahoma" w:cs="Tahoma"/>
          <w:sz w:val="20"/>
          <w:szCs w:val="20"/>
        </w:rPr>
      </w:pPr>
      <w:r w:rsidRPr="0061735B">
        <w:rPr>
          <w:rFonts w:ascii="Tahoma" w:hAnsi="Tahoma" w:cs="Tahoma"/>
          <w:sz w:val="20"/>
          <w:szCs w:val="20"/>
        </w:rPr>
        <w:t xml:space="preserve">Gates open: </w:t>
      </w:r>
      <w:r w:rsidRPr="0061735B">
        <w:rPr>
          <w:rFonts w:ascii="Tahoma" w:hAnsi="Tahoma" w:cs="Tahoma"/>
          <w:sz w:val="20"/>
          <w:szCs w:val="20"/>
        </w:rPr>
        <w:tab/>
      </w:r>
      <w:r w:rsidRPr="0061735B">
        <w:rPr>
          <w:rFonts w:ascii="Tahoma" w:hAnsi="Tahoma" w:cs="Tahoma"/>
          <w:sz w:val="20"/>
          <w:szCs w:val="20"/>
        </w:rPr>
        <w:tab/>
        <w:t xml:space="preserve">8.45am </w:t>
      </w:r>
    </w:p>
    <w:p w14:paraId="56FD9659" w14:textId="77777777" w:rsidR="00C65C81" w:rsidRPr="0061735B" w:rsidRDefault="003B036D">
      <w:pPr>
        <w:rPr>
          <w:rFonts w:ascii="Tahoma" w:hAnsi="Tahoma" w:cs="Tahoma"/>
          <w:sz w:val="20"/>
          <w:szCs w:val="20"/>
        </w:rPr>
      </w:pPr>
      <w:r w:rsidRPr="0061735B">
        <w:rPr>
          <w:rFonts w:ascii="Tahoma" w:hAnsi="Tahoma" w:cs="Tahoma"/>
          <w:sz w:val="20"/>
          <w:szCs w:val="20"/>
        </w:rPr>
        <w:t xml:space="preserve">Lesson 1 starts: </w:t>
      </w:r>
      <w:r w:rsidRPr="0061735B">
        <w:rPr>
          <w:rFonts w:ascii="Tahoma" w:hAnsi="Tahoma" w:cs="Tahoma"/>
          <w:sz w:val="20"/>
          <w:szCs w:val="20"/>
        </w:rPr>
        <w:tab/>
        <w:t xml:space="preserve">9.30am </w:t>
      </w:r>
    </w:p>
    <w:p w14:paraId="597DCB04" w14:textId="77777777" w:rsidR="00C65C81" w:rsidRPr="0061735B" w:rsidRDefault="003B036D">
      <w:pPr>
        <w:rPr>
          <w:rFonts w:ascii="Tahoma" w:hAnsi="Tahoma" w:cs="Tahoma"/>
          <w:sz w:val="20"/>
          <w:szCs w:val="20"/>
        </w:rPr>
      </w:pPr>
      <w:r w:rsidRPr="0061735B">
        <w:rPr>
          <w:rFonts w:ascii="Tahoma" w:hAnsi="Tahoma" w:cs="Tahoma"/>
          <w:sz w:val="20"/>
          <w:szCs w:val="20"/>
        </w:rPr>
        <w:t>School ends:</w:t>
      </w:r>
      <w:r w:rsidRPr="0061735B">
        <w:rPr>
          <w:rFonts w:ascii="Tahoma" w:hAnsi="Tahoma" w:cs="Tahoma"/>
          <w:sz w:val="20"/>
          <w:szCs w:val="20"/>
        </w:rPr>
        <w:tab/>
        <w:t xml:space="preserve"> </w:t>
      </w:r>
      <w:r w:rsidRPr="0061735B">
        <w:rPr>
          <w:rFonts w:ascii="Tahoma" w:hAnsi="Tahoma" w:cs="Tahoma"/>
          <w:sz w:val="20"/>
          <w:szCs w:val="20"/>
        </w:rPr>
        <w:tab/>
        <w:t>3.30pm</w:t>
      </w:r>
    </w:p>
    <w:p w14:paraId="49E24DDE" w14:textId="77777777" w:rsidR="00C65C81" w:rsidRPr="0061735B" w:rsidRDefault="00C65C81">
      <w:pPr>
        <w:rPr>
          <w:rFonts w:ascii="Tahoma" w:hAnsi="Tahoma" w:cs="Tahoma"/>
          <w:sz w:val="20"/>
          <w:szCs w:val="20"/>
        </w:rPr>
      </w:pPr>
    </w:p>
    <w:p w14:paraId="09D20954" w14:textId="77777777" w:rsidR="00C65C81" w:rsidRPr="0061735B" w:rsidRDefault="003B036D">
      <w:pPr>
        <w:rPr>
          <w:rFonts w:ascii="Tahoma" w:hAnsi="Tahoma" w:cs="Tahoma"/>
          <w:sz w:val="20"/>
          <w:szCs w:val="20"/>
        </w:rPr>
      </w:pPr>
      <w:r w:rsidRPr="0061735B">
        <w:rPr>
          <w:rFonts w:ascii="Tahoma" w:hAnsi="Tahoma" w:cs="Tahoma"/>
          <w:sz w:val="20"/>
          <w:szCs w:val="20"/>
        </w:rPr>
        <w:t xml:space="preserve">If a pupil arrives after 10am, they are likely to </w:t>
      </w:r>
      <w:proofErr w:type="gramStart"/>
      <w:r w:rsidRPr="0061735B">
        <w:rPr>
          <w:rFonts w:ascii="Tahoma" w:hAnsi="Tahoma" w:cs="Tahoma"/>
          <w:sz w:val="20"/>
          <w:szCs w:val="20"/>
        </w:rPr>
        <w:t>recorded</w:t>
      </w:r>
      <w:proofErr w:type="gramEnd"/>
      <w:r w:rsidRPr="0061735B">
        <w:rPr>
          <w:rFonts w:ascii="Tahoma" w:hAnsi="Tahoma" w:cs="Tahoma"/>
          <w:sz w:val="20"/>
          <w:szCs w:val="20"/>
        </w:rPr>
        <w:t xml:space="preserve"> as late, unless they are integrating to the school, or another time has been agreed for them to start school. </w:t>
      </w:r>
    </w:p>
    <w:p w14:paraId="59BCA086" w14:textId="1946636D" w:rsidR="00C65C81" w:rsidRPr="0061735B" w:rsidRDefault="003B036D">
      <w:pPr>
        <w:rPr>
          <w:rFonts w:ascii="Tahoma" w:hAnsi="Tahoma" w:cs="Tahoma"/>
          <w:sz w:val="20"/>
          <w:szCs w:val="20"/>
        </w:rPr>
      </w:pPr>
      <w:r w:rsidRPr="0061735B">
        <w:rPr>
          <w:rFonts w:ascii="Tahoma" w:hAnsi="Tahoma" w:cs="Tahoma"/>
          <w:sz w:val="20"/>
          <w:szCs w:val="20"/>
        </w:rPr>
        <w:t>At 10.</w:t>
      </w:r>
      <w:r w:rsidR="0069070F" w:rsidRPr="0061735B">
        <w:rPr>
          <w:rFonts w:ascii="Tahoma" w:hAnsi="Tahoma" w:cs="Tahoma"/>
          <w:sz w:val="20"/>
          <w:szCs w:val="20"/>
        </w:rPr>
        <w:t>0</w:t>
      </w:r>
      <w:r w:rsidRPr="0061735B">
        <w:rPr>
          <w:rFonts w:ascii="Tahoma" w:hAnsi="Tahoma" w:cs="Tahoma"/>
          <w:sz w:val="20"/>
          <w:szCs w:val="20"/>
        </w:rPr>
        <w:t>0am the register closes. In accordance with the Regulations if your child arrives after that time, they will receive a mark that shows them to be on site – ‘U’, but this will not count as a present mark, and it will mean that they have an unauthorised absence.</w:t>
      </w:r>
      <w:r w:rsidR="00562D36" w:rsidRPr="0061735B">
        <w:rPr>
          <w:rFonts w:ascii="Tahoma" w:hAnsi="Tahoma" w:cs="Tahoma"/>
          <w:sz w:val="20"/>
          <w:szCs w:val="20"/>
        </w:rPr>
        <w:t xml:space="preserve"> However, due to the nature of the cohort and the fact that the majority of pupils are transported to school, in exceptional circumstances the school will use a late mark rather than a U, </w:t>
      </w:r>
      <w:proofErr w:type="gramStart"/>
      <w:r w:rsidR="00562D36" w:rsidRPr="0061735B">
        <w:rPr>
          <w:rFonts w:ascii="Tahoma" w:hAnsi="Tahoma" w:cs="Tahoma"/>
          <w:sz w:val="20"/>
          <w:szCs w:val="20"/>
        </w:rPr>
        <w:t>e.g</w:t>
      </w:r>
      <w:proofErr w:type="gramEnd"/>
      <w:r w:rsidR="00562D36" w:rsidRPr="0061735B">
        <w:rPr>
          <w:rFonts w:ascii="Tahoma" w:hAnsi="Tahoma" w:cs="Tahoma"/>
          <w:sz w:val="20"/>
          <w:szCs w:val="20"/>
        </w:rPr>
        <w:t>. a pupil’s taxi breaks down whilst bringing a pupil(s) to school.</w:t>
      </w:r>
    </w:p>
    <w:p w14:paraId="346719AF" w14:textId="77777777" w:rsidR="00C65C81" w:rsidRPr="0061735B" w:rsidRDefault="003B036D">
      <w:pPr>
        <w:rPr>
          <w:rFonts w:ascii="Tahoma" w:hAnsi="Tahoma" w:cs="Tahoma"/>
          <w:sz w:val="20"/>
          <w:szCs w:val="20"/>
        </w:rPr>
      </w:pPr>
      <w:r w:rsidRPr="0061735B">
        <w:rPr>
          <w:rFonts w:ascii="Tahoma" w:hAnsi="Tahoma" w:cs="Tahoma"/>
          <w:sz w:val="20"/>
          <w:szCs w:val="20"/>
        </w:rPr>
        <w:t>We expect pupils to attend school on time. If your child has a persistent lateness record, you may be asked to meet with Scott Martin, but you can approach us at any time if you are experiencing any difficulty getting your child to school on time. We expect parents and staff to encourage good punctuality by being good role models to our children and, as a school, we celebrate good class and individual punctuality. Unauthorised lateness could result in the school seeking advice and guidance from the Local Authority.</w:t>
      </w:r>
    </w:p>
    <w:p w14:paraId="725122B7" w14:textId="77777777" w:rsidR="00C65C81" w:rsidRPr="0061735B" w:rsidRDefault="00C65C81">
      <w:pPr>
        <w:rPr>
          <w:rFonts w:ascii="Tahoma" w:hAnsi="Tahoma" w:cs="Tahoma"/>
          <w:sz w:val="20"/>
          <w:szCs w:val="20"/>
        </w:rPr>
      </w:pPr>
    </w:p>
    <w:p w14:paraId="2DADC603"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 xml:space="preserve">Understanding barriers to attendance </w:t>
      </w:r>
    </w:p>
    <w:p w14:paraId="7E921A8E" w14:textId="1BF5EED7" w:rsidR="00C65C81" w:rsidRPr="0061735B" w:rsidRDefault="003B036D">
      <w:pPr>
        <w:rPr>
          <w:rFonts w:ascii="Tahoma" w:hAnsi="Tahoma" w:cs="Tahoma"/>
          <w:sz w:val="20"/>
          <w:szCs w:val="20"/>
        </w:rPr>
      </w:pPr>
      <w:r w:rsidRPr="0061735B">
        <w:rPr>
          <w:rFonts w:ascii="Tahoma" w:hAnsi="Tahoma" w:cs="Tahoma"/>
          <w:sz w:val="20"/>
          <w:szCs w:val="20"/>
        </w:rPr>
        <w:t xml:space="preserve">We understand that attendance at school has been an issue for our pupils. This is shown by the fact that </w:t>
      </w:r>
      <w:r w:rsidR="0069070F" w:rsidRPr="0061735B">
        <w:rPr>
          <w:rFonts w:ascii="Tahoma" w:hAnsi="Tahoma" w:cs="Tahoma"/>
          <w:sz w:val="20"/>
          <w:szCs w:val="20"/>
        </w:rPr>
        <w:t>9</w:t>
      </w:r>
      <w:r w:rsidRPr="0061735B">
        <w:rPr>
          <w:rFonts w:ascii="Tahoma" w:hAnsi="Tahoma" w:cs="Tahoma"/>
          <w:sz w:val="20"/>
          <w:szCs w:val="20"/>
        </w:rPr>
        <w:t>0% of pupils have been persistently absent</w:t>
      </w:r>
      <w:r w:rsidR="00562D36" w:rsidRPr="0061735B">
        <w:rPr>
          <w:rFonts w:ascii="Tahoma" w:hAnsi="Tahoma" w:cs="Tahoma"/>
          <w:sz w:val="20"/>
          <w:szCs w:val="20"/>
        </w:rPr>
        <w:t>,</w:t>
      </w:r>
      <w:r w:rsidRPr="0061735B">
        <w:rPr>
          <w:rFonts w:ascii="Tahoma" w:hAnsi="Tahoma" w:cs="Tahoma"/>
          <w:sz w:val="20"/>
          <w:szCs w:val="20"/>
        </w:rPr>
        <w:t xml:space="preserve"> over </w:t>
      </w:r>
      <w:r w:rsidR="0069070F" w:rsidRPr="0061735B">
        <w:rPr>
          <w:rFonts w:ascii="Tahoma" w:hAnsi="Tahoma" w:cs="Tahoma"/>
          <w:sz w:val="20"/>
          <w:szCs w:val="20"/>
        </w:rPr>
        <w:t>65</w:t>
      </w:r>
      <w:r w:rsidRPr="0061735B">
        <w:rPr>
          <w:rFonts w:ascii="Tahoma" w:hAnsi="Tahoma" w:cs="Tahoma"/>
          <w:sz w:val="20"/>
          <w:szCs w:val="20"/>
        </w:rPr>
        <w:t>% severely absent</w:t>
      </w:r>
      <w:r w:rsidR="00562D36" w:rsidRPr="0061735B">
        <w:rPr>
          <w:rFonts w:ascii="Tahoma" w:hAnsi="Tahoma" w:cs="Tahoma"/>
          <w:sz w:val="20"/>
          <w:szCs w:val="20"/>
        </w:rPr>
        <w:t xml:space="preserve"> and more than 30% who had 0% attendance before starting at the JMA</w:t>
      </w:r>
      <w:r w:rsidRPr="0061735B">
        <w:rPr>
          <w:rFonts w:ascii="Tahoma" w:hAnsi="Tahoma" w:cs="Tahoma"/>
          <w:sz w:val="20"/>
          <w:szCs w:val="20"/>
        </w:rPr>
        <w:t>. We therefore know that they are reluctant to attend school. Any barriers preventing regular attendance are discussed as part of a pupil’s integration. Our experience demonstrates that beyond integration, the majority of pupils regularly attend school.</w:t>
      </w:r>
    </w:p>
    <w:p w14:paraId="4611C600" w14:textId="77777777" w:rsidR="00C65C81" w:rsidRPr="0061735B" w:rsidRDefault="003B036D">
      <w:pPr>
        <w:rPr>
          <w:rFonts w:ascii="Tahoma" w:hAnsi="Tahoma" w:cs="Tahoma"/>
          <w:sz w:val="20"/>
          <w:szCs w:val="20"/>
        </w:rPr>
      </w:pPr>
      <w:r w:rsidRPr="0061735B">
        <w:rPr>
          <w:rFonts w:ascii="Tahoma" w:hAnsi="Tahoma" w:cs="Tahoma"/>
          <w:sz w:val="20"/>
          <w:szCs w:val="20"/>
        </w:rPr>
        <w:t>Following integration into the school, any issues with attendance are resolved between the school, the parents, and the child.</w:t>
      </w:r>
    </w:p>
    <w:p w14:paraId="32E5D720" w14:textId="77777777" w:rsidR="00C65C81" w:rsidRPr="0061735B" w:rsidRDefault="003B036D">
      <w:pPr>
        <w:rPr>
          <w:rFonts w:ascii="Tahoma" w:hAnsi="Tahoma" w:cs="Tahoma"/>
          <w:sz w:val="20"/>
          <w:szCs w:val="20"/>
        </w:rPr>
      </w:pPr>
      <w:r w:rsidRPr="0061735B">
        <w:rPr>
          <w:rFonts w:ascii="Tahoma" w:hAnsi="Tahoma" w:cs="Tahoma"/>
          <w:sz w:val="20"/>
          <w:szCs w:val="20"/>
        </w:rPr>
        <w:t xml:space="preserve">In these circumstances the school will work with that family to understand the root problem and provide any necessary support. We can consider a Families First Assessment, use outside agencies to help with this, such as the School Nurse, Mental Health and Emotional Wellbeing support services, or the relevant Local Authority team. Where outside agencies are supporting the family, you may be invited to attend a Team </w:t>
      </w:r>
      <w:proofErr w:type="gramStart"/>
      <w:r w:rsidRPr="0061735B">
        <w:rPr>
          <w:rFonts w:ascii="Tahoma" w:hAnsi="Tahoma" w:cs="Tahoma"/>
          <w:sz w:val="20"/>
          <w:szCs w:val="20"/>
        </w:rPr>
        <w:t>Around</w:t>
      </w:r>
      <w:proofErr w:type="gramEnd"/>
      <w:r w:rsidRPr="0061735B">
        <w:rPr>
          <w:rFonts w:ascii="Tahoma" w:hAnsi="Tahoma" w:cs="Tahoma"/>
          <w:sz w:val="20"/>
          <w:szCs w:val="20"/>
        </w:rPr>
        <w:t xml:space="preserve"> the Family meeting (TAF) to consider what is working well and what needs to improve. An individual support plan will be agreed and subsequently reviewed. </w:t>
      </w:r>
    </w:p>
    <w:p w14:paraId="367ABA65" w14:textId="77777777" w:rsidR="00C65C81" w:rsidRPr="0061735B" w:rsidRDefault="003B036D">
      <w:pPr>
        <w:rPr>
          <w:rFonts w:ascii="Tahoma" w:hAnsi="Tahoma" w:cs="Tahoma"/>
          <w:sz w:val="20"/>
          <w:szCs w:val="20"/>
        </w:rPr>
      </w:pPr>
      <w:r w:rsidRPr="0061735B">
        <w:rPr>
          <w:rFonts w:ascii="Tahoma" w:hAnsi="Tahoma" w:cs="Tahoma"/>
          <w:sz w:val="20"/>
          <w:szCs w:val="20"/>
        </w:rPr>
        <w:t xml:space="preserve">Our pupils face greater barriers to attendance than their peers due to their additional needs and other vulnerabilities. High expectations of attendance remain in place for these pupils. We will consider reasonable adjustments and additional support from external partners, where appropriate. </w:t>
      </w:r>
    </w:p>
    <w:p w14:paraId="1D4D9161" w14:textId="77777777" w:rsidR="00C65C81" w:rsidRPr="0061735B" w:rsidRDefault="003B036D">
      <w:pPr>
        <w:rPr>
          <w:rFonts w:ascii="Tahoma" w:hAnsi="Tahoma" w:cs="Tahoma"/>
          <w:sz w:val="20"/>
          <w:szCs w:val="20"/>
        </w:rPr>
      </w:pPr>
      <w:r w:rsidRPr="0061735B">
        <w:rPr>
          <w:rFonts w:ascii="Tahoma" w:hAnsi="Tahoma" w:cs="Tahoma"/>
          <w:sz w:val="20"/>
          <w:szCs w:val="20"/>
        </w:rPr>
        <w:t>Under the DfE’s statutory guidance, schools are required to submit a sickness return to the Local Authority for all pupils who have missed/are likely to miss 15 or more school days (consecutive or cumulative) due to medical reasons/illness. See Annex A for DfE summary tables of responsibilities for school attendance.</w:t>
      </w:r>
    </w:p>
    <w:p w14:paraId="43CF042A" w14:textId="77777777" w:rsidR="00C65C81" w:rsidRPr="0061735B" w:rsidRDefault="003B036D">
      <w:pPr>
        <w:rPr>
          <w:rFonts w:ascii="Tahoma" w:hAnsi="Tahoma" w:cs="Tahoma"/>
          <w:sz w:val="20"/>
          <w:szCs w:val="20"/>
        </w:rPr>
      </w:pPr>
      <w:r w:rsidRPr="0061735B">
        <w:rPr>
          <w:rFonts w:ascii="Tahoma" w:hAnsi="Tahoma" w:cs="Tahoma"/>
          <w:sz w:val="20"/>
          <w:szCs w:val="20"/>
        </w:rPr>
        <w:t>At the JMA additional support for families is provided by the Integration Manager: Kim Bates. Please contact main reception if you wish to speak to her.</w:t>
      </w:r>
    </w:p>
    <w:p w14:paraId="77DF957F" w14:textId="77777777" w:rsidR="00C65C81" w:rsidRPr="0061735B" w:rsidRDefault="00C65C81">
      <w:pPr>
        <w:rPr>
          <w:rFonts w:ascii="Tahoma" w:hAnsi="Tahoma" w:cs="Tahoma"/>
          <w:sz w:val="20"/>
          <w:szCs w:val="20"/>
        </w:rPr>
      </w:pPr>
    </w:p>
    <w:p w14:paraId="57772BF6"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 xml:space="preserve">Local Authority Attendance Support Team </w:t>
      </w:r>
    </w:p>
    <w:p w14:paraId="11DE5BE7" w14:textId="77777777" w:rsidR="00C65C81" w:rsidRPr="0061735B" w:rsidRDefault="003B036D">
      <w:pPr>
        <w:rPr>
          <w:rFonts w:ascii="Tahoma" w:hAnsi="Tahoma" w:cs="Tahoma"/>
          <w:sz w:val="20"/>
          <w:szCs w:val="20"/>
        </w:rPr>
      </w:pPr>
      <w:r w:rsidRPr="0061735B">
        <w:rPr>
          <w:rFonts w:ascii="Tahoma" w:hAnsi="Tahoma" w:cs="Tahoma"/>
          <w:sz w:val="20"/>
          <w:szCs w:val="20"/>
        </w:rPr>
        <w:t xml:space="preserve">Local Authority Attendance Support Specialists work strategically by offering support to schools, to reduce persistent absence and improve overall attendance. </w:t>
      </w:r>
    </w:p>
    <w:p w14:paraId="1A787719" w14:textId="77777777" w:rsidR="00C65C81" w:rsidRPr="0061735B" w:rsidRDefault="003B036D">
      <w:pPr>
        <w:rPr>
          <w:rFonts w:ascii="Tahoma" w:hAnsi="Tahoma" w:cs="Tahoma"/>
          <w:sz w:val="20"/>
          <w:szCs w:val="20"/>
        </w:rPr>
      </w:pPr>
      <w:r w:rsidRPr="0061735B">
        <w:rPr>
          <w:rFonts w:ascii="Tahoma" w:hAnsi="Tahoma" w:cs="Tahoma"/>
          <w:sz w:val="20"/>
          <w:szCs w:val="20"/>
        </w:rPr>
        <w:t xml:space="preserve">Parents/Carers are expected to work with the school and local authority to address any attendance concerns. Parent/Carers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w:t>
      </w:r>
      <w:r w:rsidRPr="0061735B">
        <w:rPr>
          <w:rFonts w:ascii="Tahoma" w:hAnsi="Tahoma" w:cs="Tahoma"/>
          <w:sz w:val="20"/>
          <w:szCs w:val="20"/>
        </w:rPr>
        <w:lastRenderedPageBreak/>
        <w:t xml:space="preserve">be taken which may be in the form of a Penalty Notice (see Annex B for the Hertfordshire Code of Conduct) or other legal options available to the Local Authority such as prosecution in the Magistrates Court. </w:t>
      </w:r>
    </w:p>
    <w:p w14:paraId="1A7DCD2E" w14:textId="77777777" w:rsidR="00C65C81" w:rsidRPr="0061735B" w:rsidRDefault="00C65C81">
      <w:pPr>
        <w:rPr>
          <w:rFonts w:ascii="Tahoma" w:hAnsi="Tahoma" w:cs="Tahoma"/>
          <w:sz w:val="20"/>
          <w:szCs w:val="20"/>
        </w:rPr>
      </w:pPr>
    </w:p>
    <w:p w14:paraId="6735220B"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 xml:space="preserve">School Attendance and the Law </w:t>
      </w:r>
    </w:p>
    <w:p w14:paraId="7C67F302" w14:textId="77777777" w:rsidR="00C65C81" w:rsidRPr="0061735B" w:rsidRDefault="003B036D">
      <w:pPr>
        <w:rPr>
          <w:rFonts w:ascii="Tahoma" w:hAnsi="Tahoma" w:cs="Tahoma"/>
          <w:sz w:val="20"/>
          <w:szCs w:val="20"/>
        </w:rPr>
      </w:pPr>
      <w:r w:rsidRPr="0061735B">
        <w:rPr>
          <w:rFonts w:ascii="Tahoma" w:hAnsi="Tahoma" w:cs="Tahoma"/>
          <w:sz w:val="20"/>
          <w:szCs w:val="20"/>
        </w:rPr>
        <w:t xml:space="preserve">New legislation was passed, The School Attendance (Pupil Registration) (England) Regulations 2024 which introduced a National Framework in England. By law all children of compulsory school age must receive an appropriate full-time education (Education Act 1996). Parent/Carers have a legal duty to ensure their child attends school regularly at the school at which they are registered. </w:t>
      </w:r>
    </w:p>
    <w:p w14:paraId="3AE28CF6" w14:textId="77777777" w:rsidR="00C65C81" w:rsidRPr="0061735B" w:rsidRDefault="003B036D">
      <w:pPr>
        <w:rPr>
          <w:rFonts w:ascii="Tahoma" w:hAnsi="Tahoma" w:cs="Tahoma"/>
          <w:sz w:val="20"/>
          <w:szCs w:val="20"/>
        </w:rPr>
      </w:pPr>
      <w:r w:rsidRPr="0061735B">
        <w:rPr>
          <w:rFonts w:ascii="Tahoma" w:hAnsi="Tahoma" w:cs="Tahoma"/>
          <w:sz w:val="20"/>
          <w:szCs w:val="20"/>
        </w:rPr>
        <w:t xml:space="preserve">Parent/Carers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 </w:t>
      </w:r>
    </w:p>
    <w:p w14:paraId="20468F50" w14:textId="77777777" w:rsidR="00C65C81" w:rsidRPr="0061735B" w:rsidRDefault="003B036D">
      <w:pPr>
        <w:rPr>
          <w:rFonts w:ascii="Tahoma" w:hAnsi="Tahoma" w:cs="Tahoma"/>
          <w:sz w:val="20"/>
          <w:szCs w:val="20"/>
        </w:rPr>
      </w:pPr>
      <w:r w:rsidRPr="0061735B">
        <w:rPr>
          <w:rFonts w:ascii="Tahoma" w:hAnsi="Tahoma" w:cs="Tahoma"/>
          <w:sz w:val="20"/>
          <w:szCs w:val="20"/>
        </w:rPr>
        <w:t xml:space="preserve">A person typically has care of a child or young person if they are the person with whom the child lives, either full or part time and who looks after the child, irrespective of what their biological or legal relationship is with the child. </w:t>
      </w:r>
    </w:p>
    <w:p w14:paraId="4DF4B0A6" w14:textId="77777777" w:rsidR="00C65C81" w:rsidRPr="0061735B" w:rsidRDefault="00C65C81">
      <w:pPr>
        <w:rPr>
          <w:rFonts w:ascii="Tahoma" w:hAnsi="Tahoma" w:cs="Tahoma"/>
          <w:sz w:val="20"/>
          <w:szCs w:val="20"/>
        </w:rPr>
      </w:pPr>
    </w:p>
    <w:p w14:paraId="3F29C02C"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 xml:space="preserve">National Framework for Penalty Notices </w:t>
      </w:r>
    </w:p>
    <w:p w14:paraId="3FBE3917"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 </w:t>
      </w:r>
    </w:p>
    <w:p w14:paraId="7FA110C7" w14:textId="77777777" w:rsidR="00C65C81" w:rsidRPr="0061735B" w:rsidRDefault="003B036D">
      <w:pPr>
        <w:rPr>
          <w:rFonts w:ascii="Tahoma" w:hAnsi="Tahoma" w:cs="Tahoma"/>
          <w:sz w:val="20"/>
          <w:szCs w:val="20"/>
        </w:rPr>
      </w:pPr>
      <w:r w:rsidRPr="0061735B">
        <w:rPr>
          <w:rFonts w:ascii="Tahoma" w:hAnsi="Tahoma" w:cs="Tahoma"/>
          <w:sz w:val="20"/>
          <w:szCs w:val="20"/>
        </w:rPr>
        <w:t xml:space="preserve">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parent/carer may receive a fine of up to £2500 and/or up to 3 months in prison. If a parent/carer is found guilty in court, they will receive a criminal conviction. </w:t>
      </w:r>
    </w:p>
    <w:p w14:paraId="496C9E62" w14:textId="77777777" w:rsidR="0069070F" w:rsidRPr="0061735B" w:rsidRDefault="0069070F">
      <w:pPr>
        <w:rPr>
          <w:rFonts w:ascii="Tahoma" w:hAnsi="Tahoma" w:cs="Tahoma"/>
          <w:b/>
          <w:sz w:val="20"/>
          <w:szCs w:val="20"/>
        </w:rPr>
      </w:pPr>
    </w:p>
    <w:p w14:paraId="610D91EF" w14:textId="42A4DAD9" w:rsidR="00C65C81" w:rsidRPr="0061735B" w:rsidRDefault="003B036D">
      <w:pPr>
        <w:rPr>
          <w:rFonts w:ascii="Tahoma" w:hAnsi="Tahoma" w:cs="Tahoma"/>
          <w:b/>
          <w:sz w:val="20"/>
          <w:szCs w:val="20"/>
        </w:rPr>
      </w:pPr>
      <w:r w:rsidRPr="0061735B">
        <w:rPr>
          <w:rFonts w:ascii="Tahoma" w:hAnsi="Tahoma" w:cs="Tahoma"/>
          <w:b/>
          <w:sz w:val="20"/>
          <w:szCs w:val="20"/>
        </w:rPr>
        <w:t xml:space="preserve">There is no entitlement in law for pupils to take time off during the term to go on holiday or other absence for the purpose of leisure or recreation, or to take part in protest activity in school hours. </w:t>
      </w:r>
    </w:p>
    <w:p w14:paraId="08A593A6" w14:textId="77777777" w:rsidR="0069070F" w:rsidRPr="0061735B" w:rsidRDefault="0069070F">
      <w:pPr>
        <w:rPr>
          <w:rFonts w:ascii="Tahoma" w:hAnsi="Tahoma" w:cs="Tahoma"/>
          <w:sz w:val="20"/>
          <w:szCs w:val="20"/>
        </w:rPr>
      </w:pPr>
    </w:p>
    <w:p w14:paraId="60A4708A" w14:textId="3FA3C411" w:rsidR="00C65C81" w:rsidRPr="0061735B" w:rsidRDefault="003B036D">
      <w:pPr>
        <w:rPr>
          <w:rFonts w:ascii="Tahoma" w:hAnsi="Tahoma" w:cs="Tahoma"/>
          <w:sz w:val="20"/>
          <w:szCs w:val="20"/>
        </w:rPr>
      </w:pPr>
      <w:r w:rsidRPr="0061735B">
        <w:rPr>
          <w:rFonts w:ascii="Tahoma" w:hAnsi="Tahoma" w:cs="Tahoma"/>
          <w:sz w:val="20"/>
          <w:szCs w:val="20"/>
        </w:rPr>
        <w:t>In addition, the Supreme Court has ruled that the definition of regular school attendance is “in accordance with the rules prescribed by the school.”</w:t>
      </w:r>
    </w:p>
    <w:p w14:paraId="1F7E3B7F"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School Attendance (Pupil Registration) (England) Regulations 2024 set out the statutory requirements for schools. All references to family holidays and extended leave have been removed. </w:t>
      </w:r>
    </w:p>
    <w:p w14:paraId="438AD1EA" w14:textId="77777777" w:rsidR="0069070F" w:rsidRPr="0061735B" w:rsidRDefault="0069070F">
      <w:pPr>
        <w:rPr>
          <w:rFonts w:ascii="Tahoma" w:hAnsi="Tahoma" w:cs="Tahoma"/>
          <w:b/>
          <w:sz w:val="20"/>
          <w:szCs w:val="20"/>
        </w:rPr>
      </w:pPr>
    </w:p>
    <w:p w14:paraId="48BD370D" w14:textId="6704F07D" w:rsidR="00C65C81" w:rsidRPr="0061735B" w:rsidRDefault="003B036D">
      <w:pPr>
        <w:rPr>
          <w:rFonts w:ascii="Tahoma" w:hAnsi="Tahoma" w:cs="Tahoma"/>
          <w:sz w:val="20"/>
          <w:szCs w:val="20"/>
        </w:rPr>
      </w:pPr>
      <w:r w:rsidRPr="0061735B">
        <w:rPr>
          <w:rFonts w:ascii="Tahoma" w:hAnsi="Tahoma" w:cs="Tahoma"/>
          <w:b/>
          <w:sz w:val="20"/>
          <w:szCs w:val="20"/>
        </w:rPr>
        <w:t>The amendments specify that headteachers may not grant any leave of absence during term time unless there are “exceptional circumstances”, and they do not have any discretion to authorise up to ten days of absence each academic year</w:t>
      </w:r>
      <w:r w:rsidRPr="0061735B">
        <w:rPr>
          <w:rFonts w:ascii="Tahoma" w:hAnsi="Tahoma" w:cs="Tahoma"/>
          <w:sz w:val="20"/>
          <w:szCs w:val="20"/>
        </w:rPr>
        <w:t xml:space="preserve">. </w:t>
      </w:r>
    </w:p>
    <w:p w14:paraId="422A454F" w14:textId="77777777" w:rsidR="0069070F" w:rsidRPr="0061735B" w:rsidRDefault="0069070F">
      <w:pPr>
        <w:rPr>
          <w:rFonts w:ascii="Tahoma" w:hAnsi="Tahoma" w:cs="Tahoma"/>
          <w:sz w:val="20"/>
          <w:szCs w:val="20"/>
        </w:rPr>
      </w:pPr>
    </w:p>
    <w:p w14:paraId="1DF5C53E" w14:textId="248A43AA" w:rsidR="00C65C81" w:rsidRPr="0061735B" w:rsidRDefault="003B036D">
      <w:pPr>
        <w:rPr>
          <w:rFonts w:ascii="Tahoma" w:hAnsi="Tahoma" w:cs="Tahoma"/>
          <w:sz w:val="20"/>
          <w:szCs w:val="20"/>
        </w:rPr>
      </w:pPr>
      <w:r w:rsidRPr="0061735B">
        <w:rPr>
          <w:rFonts w:ascii="Tahoma" w:hAnsi="Tahoma" w:cs="Tahoma"/>
          <w:sz w:val="20"/>
          <w:szCs w:val="20"/>
        </w:rPr>
        <w:t xml:space="preserve">It is a rule of this school that a leave of absence shall not be granted in term time unless there are reasons considered to be ‘exceptional’ by the Headteacher, irrespective of the child’s overall attendance. Only the Headteacher or his designate (not the local authority) may authorise such a request and all applications for a leave of absence must be made in writing, in advance, to the admin email address for the attention of the Headteacher. </w:t>
      </w:r>
    </w:p>
    <w:p w14:paraId="789C94FE"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school will usually consider that the parent who has made the application is therefore allowing the leave of absence, and that all parents who are on the holiday are allowing the leave. Where a parent removes a child after their application for leave was refused or where no application was made to the school, the absence will be recorded as unauthorised. It is likely that penalty notices will be requested, in line with the National </w:t>
      </w:r>
      <w:r w:rsidRPr="0061735B">
        <w:rPr>
          <w:rFonts w:ascii="Tahoma" w:hAnsi="Tahoma" w:cs="Tahoma"/>
          <w:sz w:val="20"/>
          <w:szCs w:val="20"/>
        </w:rPr>
        <w:lastRenderedPageBreak/>
        <w:t xml:space="preserve">Framework and Hertfordshire Code of Conduct, in respect of each parent believed to have allowed the absence. Annex B contains a link to the Hertfordshire Code of Conduct. </w:t>
      </w:r>
    </w:p>
    <w:p w14:paraId="2A0CBA54" w14:textId="77777777" w:rsidR="00C65C81" w:rsidRPr="0061735B" w:rsidRDefault="00C65C81">
      <w:pPr>
        <w:rPr>
          <w:rFonts w:ascii="Tahoma" w:hAnsi="Tahoma" w:cs="Tahoma"/>
          <w:sz w:val="20"/>
          <w:szCs w:val="20"/>
        </w:rPr>
      </w:pPr>
    </w:p>
    <w:p w14:paraId="65D2D690" w14:textId="77777777" w:rsidR="00C65C81" w:rsidRPr="0061735B" w:rsidRDefault="003B036D">
      <w:pPr>
        <w:pStyle w:val="Heading3"/>
        <w:ind w:firstLine="113"/>
        <w:rPr>
          <w:rFonts w:ascii="Tahoma" w:hAnsi="Tahoma" w:cs="Tahoma"/>
          <w:sz w:val="20"/>
          <w:szCs w:val="20"/>
        </w:rPr>
      </w:pPr>
      <w:r w:rsidRPr="0061735B">
        <w:rPr>
          <w:rFonts w:ascii="Tahoma" w:hAnsi="Tahoma" w:cs="Tahoma"/>
          <w:sz w:val="20"/>
          <w:szCs w:val="20"/>
        </w:rPr>
        <w:t xml:space="preserve">At JMA “exceptional circumstances” will be interpreted as: </w:t>
      </w:r>
    </w:p>
    <w:p w14:paraId="647E2EFF" w14:textId="77777777" w:rsidR="00C65C81" w:rsidRPr="0061735B" w:rsidRDefault="003B036D">
      <w:pPr>
        <w:rPr>
          <w:rFonts w:ascii="Tahoma" w:hAnsi="Tahoma" w:cs="Tahoma"/>
          <w:sz w:val="20"/>
          <w:szCs w:val="20"/>
        </w:rPr>
      </w:pPr>
      <w:r w:rsidRPr="0061735B">
        <w:rPr>
          <w:rFonts w:ascii="Tahoma" w:hAnsi="Tahoma" w:cs="Tahoma"/>
          <w:sz w:val="20"/>
          <w:szCs w:val="20"/>
        </w:rPr>
        <w:t>Events that are “rare, significant, unavoidable and short”. By ‘unavoidable’ we mean an event that could not reasonably be scheduled at another time, outside of school term time, regardless of who has planned or paid for the holiday or absence (including grandparents or other family or friends).</w:t>
      </w:r>
    </w:p>
    <w:p w14:paraId="57DDE0ED" w14:textId="77777777" w:rsidR="00C65C81" w:rsidRPr="0061735B" w:rsidRDefault="003B036D">
      <w:pPr>
        <w:rPr>
          <w:rFonts w:ascii="Tahoma" w:hAnsi="Tahoma" w:cs="Tahoma"/>
          <w:sz w:val="20"/>
          <w:szCs w:val="20"/>
        </w:rPr>
      </w:pPr>
      <w:r w:rsidRPr="0061735B">
        <w:rPr>
          <w:rFonts w:ascii="Tahoma" w:hAnsi="Tahoma" w:cs="Tahoma"/>
          <w:sz w:val="20"/>
          <w:szCs w:val="20"/>
        </w:rPr>
        <w:t xml:space="preserve">The school may discuss the leave of absence request with other education settings and/or the Local Authority to determine any exceptional circumstances. </w:t>
      </w:r>
    </w:p>
    <w:p w14:paraId="760ABA56" w14:textId="77777777" w:rsidR="00C65C81" w:rsidRPr="0061735B" w:rsidRDefault="003B036D">
      <w:pPr>
        <w:rPr>
          <w:rFonts w:ascii="Tahoma" w:hAnsi="Tahoma" w:cs="Tahoma"/>
          <w:sz w:val="20"/>
          <w:szCs w:val="20"/>
        </w:rPr>
      </w:pPr>
      <w:r w:rsidRPr="0061735B">
        <w:rPr>
          <w:rFonts w:ascii="Tahoma" w:hAnsi="Tahoma" w:cs="Tahoma"/>
          <w:sz w:val="20"/>
          <w:szCs w:val="20"/>
        </w:rPr>
        <w:t xml:space="preserve">If leave of absence is authorised, the school will not provide work for children to do during their absence. Parent/Carers are however advised to conduct educational activities with their child (if appropriate) while they are away. </w:t>
      </w:r>
    </w:p>
    <w:p w14:paraId="149B7812" w14:textId="77777777" w:rsidR="00C65C81" w:rsidRPr="0061735B" w:rsidRDefault="00C65C81">
      <w:pPr>
        <w:rPr>
          <w:rFonts w:ascii="Tahoma" w:hAnsi="Tahoma" w:cs="Tahoma"/>
          <w:sz w:val="20"/>
          <w:szCs w:val="20"/>
        </w:rPr>
      </w:pPr>
    </w:p>
    <w:p w14:paraId="2B5A03B6"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 xml:space="preserve">Deletion from Roll </w:t>
      </w:r>
    </w:p>
    <w:p w14:paraId="374D274C" w14:textId="77777777" w:rsidR="00C65C81" w:rsidRPr="0061735B" w:rsidRDefault="003B036D">
      <w:pPr>
        <w:rPr>
          <w:rFonts w:ascii="Tahoma" w:hAnsi="Tahoma" w:cs="Tahoma"/>
          <w:sz w:val="20"/>
          <w:szCs w:val="20"/>
        </w:rPr>
      </w:pPr>
      <w:r w:rsidRPr="0061735B">
        <w:rPr>
          <w:rFonts w:ascii="Tahoma" w:hAnsi="Tahoma" w:cs="Tahoma"/>
          <w:sz w:val="20"/>
          <w:szCs w:val="20"/>
        </w:rPr>
        <w:t xml:space="preserve">For any pupil leaving JMA, other than at the end of year 11, parents/carers are required to complete a ‘Pupils moving from school’ form which can be obtained from the school office. This provides school with the following information: Child’s name, class, current address, date of leaving, new home address, name of new school, address of new school. This information is essential to ensure that we know the whereabouts and may appropriately safeguard all our pupils, even those who leave us. </w:t>
      </w:r>
    </w:p>
    <w:p w14:paraId="25E961B5" w14:textId="77777777" w:rsidR="00C65C81" w:rsidRPr="0061735B" w:rsidRDefault="003B036D">
      <w:pPr>
        <w:rPr>
          <w:rFonts w:ascii="Tahoma" w:hAnsi="Tahoma" w:cs="Tahoma"/>
          <w:sz w:val="20"/>
          <w:szCs w:val="20"/>
        </w:rPr>
      </w:pPr>
      <w:r w:rsidRPr="0061735B">
        <w:rPr>
          <w:rFonts w:ascii="Tahoma" w:hAnsi="Tahoma" w:cs="Tahoma"/>
          <w:sz w:val="20"/>
          <w:szCs w:val="20"/>
        </w:rPr>
        <w:t xml:space="preserve">It is crucial that parent/carers keep school updated with current addresses and contact details for the pupil and key family members, in case of emergency. </w:t>
      </w:r>
    </w:p>
    <w:p w14:paraId="05562118" w14:textId="77777777" w:rsidR="00C65C81" w:rsidRPr="0061735B" w:rsidRDefault="003B036D">
      <w:pPr>
        <w:rPr>
          <w:rFonts w:ascii="Tahoma" w:hAnsi="Tahoma" w:cs="Tahoma"/>
          <w:sz w:val="20"/>
          <w:szCs w:val="20"/>
        </w:rPr>
      </w:pPr>
      <w:r w:rsidRPr="0061735B">
        <w:rPr>
          <w:rFonts w:ascii="Tahoma" w:hAnsi="Tahoma" w:cs="Tahoma"/>
          <w:sz w:val="20"/>
          <w:szCs w:val="20"/>
        </w:rPr>
        <w:t xml:space="preserve">Under Pupil Regulations 2006, all schools are </w:t>
      </w:r>
      <w:r w:rsidRPr="0061735B">
        <w:rPr>
          <w:rFonts w:ascii="Tahoma" w:hAnsi="Tahoma" w:cs="Tahoma"/>
          <w:b/>
          <w:sz w:val="20"/>
          <w:szCs w:val="20"/>
        </w:rPr>
        <w:t>legally required</w:t>
      </w:r>
      <w:r w:rsidRPr="0061735B">
        <w:rPr>
          <w:rFonts w:ascii="Tahoma" w:hAnsi="Tahoma" w:cs="Tahoma"/>
          <w:sz w:val="20"/>
          <w:szCs w:val="20"/>
        </w:rPr>
        <w:t xml:space="preserve"> to notify their Local Authority of </w:t>
      </w:r>
      <w:r w:rsidRPr="0061735B">
        <w:rPr>
          <w:rFonts w:ascii="Tahoma" w:hAnsi="Tahoma" w:cs="Tahoma"/>
          <w:b/>
          <w:sz w:val="20"/>
          <w:szCs w:val="20"/>
        </w:rPr>
        <w:t>every new entry</w:t>
      </w:r>
      <w:r w:rsidRPr="0061735B">
        <w:rPr>
          <w:rFonts w:ascii="Tahoma" w:hAnsi="Tahoma" w:cs="Tahoma"/>
          <w:sz w:val="20"/>
          <w:szCs w:val="20"/>
        </w:rPr>
        <w:t xml:space="preserve"> to the admission register </w:t>
      </w:r>
      <w:r w:rsidRPr="0061735B">
        <w:rPr>
          <w:rFonts w:ascii="Tahoma" w:hAnsi="Tahoma" w:cs="Tahoma"/>
          <w:b/>
          <w:sz w:val="20"/>
          <w:szCs w:val="20"/>
        </w:rPr>
        <w:t>within five days</w:t>
      </w:r>
      <w:r w:rsidRPr="0061735B">
        <w:rPr>
          <w:rFonts w:ascii="Tahoma" w:hAnsi="Tahoma" w:cs="Tahoma"/>
          <w:sz w:val="20"/>
          <w:szCs w:val="20"/>
        </w:rPr>
        <w:t xml:space="preserve">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54403C02" w14:textId="77777777" w:rsidR="00C65C81" w:rsidRPr="0061735B" w:rsidRDefault="00C65C81">
      <w:pPr>
        <w:rPr>
          <w:rFonts w:ascii="Tahoma" w:hAnsi="Tahoma" w:cs="Tahoma"/>
          <w:sz w:val="20"/>
          <w:szCs w:val="20"/>
        </w:rPr>
      </w:pPr>
    </w:p>
    <w:p w14:paraId="3F4AEB99" w14:textId="77777777" w:rsidR="00C65C81" w:rsidRPr="0061735B" w:rsidRDefault="003B036D">
      <w:pPr>
        <w:pStyle w:val="Heading2"/>
        <w:ind w:firstLine="113"/>
        <w:rPr>
          <w:rFonts w:ascii="Tahoma" w:hAnsi="Tahoma" w:cs="Tahoma"/>
          <w:sz w:val="20"/>
          <w:szCs w:val="20"/>
        </w:rPr>
      </w:pPr>
      <w:r w:rsidRPr="0061735B">
        <w:rPr>
          <w:rFonts w:ascii="Tahoma" w:hAnsi="Tahoma" w:cs="Tahoma"/>
          <w:sz w:val="20"/>
          <w:szCs w:val="20"/>
        </w:rPr>
        <w:t xml:space="preserve">Absence data </w:t>
      </w:r>
    </w:p>
    <w:p w14:paraId="383D2260" w14:textId="77777777" w:rsidR="00C65C81" w:rsidRPr="0061735B" w:rsidRDefault="003B036D">
      <w:pPr>
        <w:rPr>
          <w:rFonts w:ascii="Tahoma" w:hAnsi="Tahoma" w:cs="Tahoma"/>
          <w:sz w:val="20"/>
          <w:szCs w:val="20"/>
        </w:rPr>
      </w:pPr>
      <w:r w:rsidRPr="0061735B">
        <w:rPr>
          <w:rFonts w:ascii="Tahoma" w:hAnsi="Tahoma" w:cs="Tahoma"/>
          <w:sz w:val="20"/>
          <w:szCs w:val="20"/>
        </w:rPr>
        <w:t xml:space="preserve">We use data to monitor, identify and support individual pupils or groups of pupils when their attendance needs to improve, and schools are required to submit pupil attendance data to the Department for Education on a daily basis Education (Information about Individual Pupils) (England) (Amendment) Regulations 2024. Persistently and severely absent pupils are tracked and monitored carefully. We also combine this with academic tracking, as increased absence affects attainment. </w:t>
      </w:r>
    </w:p>
    <w:p w14:paraId="1C5C95E4" w14:textId="77777777" w:rsidR="00C65C81" w:rsidRPr="0061735B" w:rsidRDefault="003B036D">
      <w:pPr>
        <w:rPr>
          <w:rFonts w:ascii="Tahoma" w:hAnsi="Tahoma" w:cs="Tahoma"/>
          <w:sz w:val="20"/>
          <w:szCs w:val="20"/>
        </w:rPr>
        <w:sectPr w:rsidR="00C65C81" w:rsidRPr="0061735B">
          <w:footerReference w:type="default" r:id="rId15"/>
          <w:pgSz w:w="11907" w:h="16840"/>
          <w:pgMar w:top="1040" w:right="1180" w:bottom="940" w:left="1020" w:header="0" w:footer="758" w:gutter="0"/>
          <w:pgNumType w:start="1"/>
          <w:cols w:space="720"/>
        </w:sectPr>
      </w:pPr>
      <w:r w:rsidRPr="0061735B">
        <w:rPr>
          <w:rFonts w:ascii="Tahoma" w:hAnsi="Tahoma" w:cs="Tahoma"/>
          <w:sz w:val="20"/>
          <w:szCs w:val="20"/>
        </w:rPr>
        <w:t xml:space="preserve">We share information and work collaboratively with other schools in the area, local authorities, and other partners, when absence is at risk of becoming persistent or severe. </w:t>
      </w:r>
    </w:p>
    <w:p w14:paraId="26EF1D94" w14:textId="77777777" w:rsidR="00C65C81" w:rsidRPr="0061735B" w:rsidRDefault="008E1923" w:rsidP="0069070F">
      <w:pPr>
        <w:pStyle w:val="Heading1"/>
        <w:ind w:firstLine="28"/>
        <w:rPr>
          <w:rFonts w:ascii="Tahoma" w:hAnsi="Tahoma" w:cs="Tahoma"/>
          <w:sz w:val="20"/>
          <w:szCs w:val="20"/>
        </w:rPr>
      </w:pPr>
      <w:hyperlink r:id="rId16">
        <w:r w:rsidR="003B036D" w:rsidRPr="0061735B">
          <w:rPr>
            <w:rFonts w:ascii="Tahoma" w:eastAsia="Merriweather" w:hAnsi="Tahoma" w:cs="Tahoma"/>
            <w:sz w:val="20"/>
            <w:szCs w:val="20"/>
          </w:rPr>
          <w:t>Annex A: DfE guidance: Summary table of responsibilities for school attendance, which came into force on 19 August 2024</w:t>
        </w:r>
      </w:hyperlink>
    </w:p>
    <w:p w14:paraId="3E4E70C3" w14:textId="77777777" w:rsidR="00C65C81" w:rsidRPr="0061735B" w:rsidRDefault="00C65C81">
      <w:pPr>
        <w:rPr>
          <w:rFonts w:ascii="Tahoma" w:hAnsi="Tahoma" w:cs="Tahoma"/>
          <w:sz w:val="20"/>
          <w:szCs w:val="20"/>
        </w:rPr>
      </w:pPr>
    </w:p>
    <w:p w14:paraId="6248B2F1" w14:textId="77777777" w:rsidR="00C65C81" w:rsidRPr="0061735B" w:rsidRDefault="003B036D">
      <w:pPr>
        <w:rPr>
          <w:rFonts w:ascii="Tahoma" w:hAnsi="Tahoma" w:cs="Tahoma"/>
          <w:sz w:val="20"/>
          <w:szCs w:val="20"/>
        </w:rPr>
      </w:pPr>
      <w:r w:rsidRPr="0061735B">
        <w:rPr>
          <w:rFonts w:ascii="Tahoma" w:hAnsi="Tahoma" w:cs="Tahoma"/>
          <w:noProof/>
          <w:sz w:val="20"/>
          <w:szCs w:val="20"/>
        </w:rPr>
        <w:drawing>
          <wp:inline distT="0" distB="0" distL="0" distR="0" wp14:anchorId="180FA58B" wp14:editId="2B4E8B55">
            <wp:extent cx="6100445" cy="4076700"/>
            <wp:effectExtent l="0" t="0" r="0" b="0"/>
            <wp:docPr id="2077658559" name="image5.png" descr="A close-up of a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close-up of a chart&#10;&#10;Description automatically generated"/>
                    <pic:cNvPicPr preferRelativeResize="0"/>
                  </pic:nvPicPr>
                  <pic:blipFill>
                    <a:blip r:embed="rId17"/>
                    <a:srcRect/>
                    <a:stretch>
                      <a:fillRect/>
                    </a:stretch>
                  </pic:blipFill>
                  <pic:spPr>
                    <a:xfrm>
                      <a:off x="0" y="0"/>
                      <a:ext cx="6100445" cy="4076700"/>
                    </a:xfrm>
                    <a:prstGeom prst="rect">
                      <a:avLst/>
                    </a:prstGeom>
                    <a:ln/>
                  </pic:spPr>
                </pic:pic>
              </a:graphicData>
            </a:graphic>
          </wp:inline>
        </w:drawing>
      </w:r>
    </w:p>
    <w:p w14:paraId="1A05BA0B" w14:textId="77777777" w:rsidR="00C65C81" w:rsidRPr="0061735B" w:rsidRDefault="003B036D">
      <w:pPr>
        <w:spacing w:after="200" w:line="276" w:lineRule="auto"/>
        <w:jc w:val="left"/>
        <w:rPr>
          <w:rFonts w:ascii="Tahoma" w:hAnsi="Tahoma" w:cs="Tahoma"/>
          <w:sz w:val="20"/>
          <w:szCs w:val="20"/>
        </w:rPr>
      </w:pPr>
      <w:r w:rsidRPr="0061735B">
        <w:rPr>
          <w:rFonts w:ascii="Tahoma" w:hAnsi="Tahoma" w:cs="Tahoma"/>
          <w:noProof/>
          <w:sz w:val="20"/>
          <w:szCs w:val="20"/>
        </w:rPr>
        <w:drawing>
          <wp:inline distT="0" distB="0" distL="0" distR="0" wp14:anchorId="7F43FA71" wp14:editId="6DEBB496">
            <wp:extent cx="6100445" cy="3694430"/>
            <wp:effectExtent l="0" t="0" r="0" b="0"/>
            <wp:docPr id="2077658558" name="image7.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close-up of a document&#10;&#10;Description automatically generated"/>
                    <pic:cNvPicPr preferRelativeResize="0"/>
                  </pic:nvPicPr>
                  <pic:blipFill>
                    <a:blip r:embed="rId18"/>
                    <a:srcRect/>
                    <a:stretch>
                      <a:fillRect/>
                    </a:stretch>
                  </pic:blipFill>
                  <pic:spPr>
                    <a:xfrm>
                      <a:off x="0" y="0"/>
                      <a:ext cx="6100445" cy="3694430"/>
                    </a:xfrm>
                    <a:prstGeom prst="rect">
                      <a:avLst/>
                    </a:prstGeom>
                    <a:ln/>
                  </pic:spPr>
                </pic:pic>
              </a:graphicData>
            </a:graphic>
          </wp:inline>
        </w:drawing>
      </w:r>
    </w:p>
    <w:p w14:paraId="68BF0073" w14:textId="77777777" w:rsidR="00C65C81" w:rsidRPr="0061735B" w:rsidRDefault="00C65C81">
      <w:pPr>
        <w:spacing w:after="200" w:line="276" w:lineRule="auto"/>
        <w:jc w:val="left"/>
        <w:rPr>
          <w:rFonts w:ascii="Tahoma" w:hAnsi="Tahoma" w:cs="Tahoma"/>
          <w:sz w:val="20"/>
          <w:szCs w:val="20"/>
        </w:rPr>
      </w:pPr>
    </w:p>
    <w:p w14:paraId="02812E6C" w14:textId="77777777" w:rsidR="00C65C81" w:rsidRPr="0061735B" w:rsidRDefault="003B036D">
      <w:pPr>
        <w:spacing w:after="200" w:line="276" w:lineRule="auto"/>
        <w:jc w:val="left"/>
        <w:rPr>
          <w:rFonts w:ascii="Tahoma" w:hAnsi="Tahoma" w:cs="Tahoma"/>
          <w:sz w:val="20"/>
          <w:szCs w:val="20"/>
        </w:rPr>
      </w:pPr>
      <w:r w:rsidRPr="0061735B">
        <w:rPr>
          <w:rFonts w:ascii="Tahoma" w:hAnsi="Tahoma" w:cs="Tahoma"/>
          <w:noProof/>
          <w:sz w:val="20"/>
          <w:szCs w:val="20"/>
        </w:rPr>
        <w:lastRenderedPageBreak/>
        <w:drawing>
          <wp:inline distT="0" distB="0" distL="0" distR="0" wp14:anchorId="067BE24B" wp14:editId="59A51E34">
            <wp:extent cx="6100445" cy="3780790"/>
            <wp:effectExtent l="0" t="0" r="0" b="0"/>
            <wp:docPr id="2077658561" name="image6.png" descr="A close-up of a school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close-up of a school application&#10;&#10;Description automatically generated"/>
                    <pic:cNvPicPr preferRelativeResize="0"/>
                  </pic:nvPicPr>
                  <pic:blipFill>
                    <a:blip r:embed="rId19"/>
                    <a:srcRect/>
                    <a:stretch>
                      <a:fillRect/>
                    </a:stretch>
                  </pic:blipFill>
                  <pic:spPr>
                    <a:xfrm>
                      <a:off x="0" y="0"/>
                      <a:ext cx="6100445" cy="3780790"/>
                    </a:xfrm>
                    <a:prstGeom prst="rect">
                      <a:avLst/>
                    </a:prstGeom>
                    <a:ln/>
                  </pic:spPr>
                </pic:pic>
              </a:graphicData>
            </a:graphic>
          </wp:inline>
        </w:drawing>
      </w:r>
    </w:p>
    <w:p w14:paraId="30DE9544" w14:textId="77777777" w:rsidR="00C65C81" w:rsidRPr="0061735B" w:rsidRDefault="003B036D">
      <w:pPr>
        <w:spacing w:after="200" w:line="276" w:lineRule="auto"/>
        <w:jc w:val="left"/>
        <w:rPr>
          <w:rFonts w:ascii="Tahoma" w:hAnsi="Tahoma" w:cs="Tahoma"/>
          <w:sz w:val="20"/>
          <w:szCs w:val="20"/>
        </w:rPr>
      </w:pPr>
      <w:r w:rsidRPr="0061735B">
        <w:rPr>
          <w:rFonts w:ascii="Tahoma" w:hAnsi="Tahoma" w:cs="Tahoma"/>
          <w:noProof/>
          <w:sz w:val="20"/>
          <w:szCs w:val="20"/>
        </w:rPr>
        <w:drawing>
          <wp:inline distT="0" distB="0" distL="0" distR="0" wp14:anchorId="2E848B41" wp14:editId="2DDF18B4">
            <wp:extent cx="6100445" cy="3007995"/>
            <wp:effectExtent l="0" t="0" r="0" b="0"/>
            <wp:docPr id="2077658560" name="image9.png" descr="A screenshot of a school surve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screenshot of a school survey&#10;&#10;Description automatically generated"/>
                    <pic:cNvPicPr preferRelativeResize="0"/>
                  </pic:nvPicPr>
                  <pic:blipFill>
                    <a:blip r:embed="rId20"/>
                    <a:srcRect/>
                    <a:stretch>
                      <a:fillRect/>
                    </a:stretch>
                  </pic:blipFill>
                  <pic:spPr>
                    <a:xfrm>
                      <a:off x="0" y="0"/>
                      <a:ext cx="6100445" cy="3007995"/>
                    </a:xfrm>
                    <a:prstGeom prst="rect">
                      <a:avLst/>
                    </a:prstGeom>
                    <a:ln/>
                  </pic:spPr>
                </pic:pic>
              </a:graphicData>
            </a:graphic>
          </wp:inline>
        </w:drawing>
      </w:r>
    </w:p>
    <w:p w14:paraId="661115BD" w14:textId="77777777" w:rsidR="00C65C81" w:rsidRPr="0061735B" w:rsidRDefault="003B036D">
      <w:pPr>
        <w:spacing w:after="200" w:line="276" w:lineRule="auto"/>
        <w:jc w:val="left"/>
        <w:rPr>
          <w:rFonts w:ascii="Tahoma" w:hAnsi="Tahoma" w:cs="Tahoma"/>
          <w:sz w:val="20"/>
          <w:szCs w:val="20"/>
        </w:rPr>
      </w:pPr>
      <w:r w:rsidRPr="0061735B">
        <w:rPr>
          <w:rFonts w:ascii="Tahoma" w:hAnsi="Tahoma" w:cs="Tahoma"/>
          <w:noProof/>
          <w:sz w:val="20"/>
          <w:szCs w:val="20"/>
        </w:rPr>
        <w:drawing>
          <wp:inline distT="0" distB="0" distL="0" distR="0" wp14:anchorId="62C36DEE" wp14:editId="7E5D3AAB">
            <wp:extent cx="6100445" cy="1781810"/>
            <wp:effectExtent l="0" t="0" r="0" b="0"/>
            <wp:docPr id="2077658563" name="image3.png" descr="A close-up of a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close-up of a chart&#10;&#10;Description automatically generated"/>
                    <pic:cNvPicPr preferRelativeResize="0"/>
                  </pic:nvPicPr>
                  <pic:blipFill>
                    <a:blip r:embed="rId21"/>
                    <a:srcRect/>
                    <a:stretch>
                      <a:fillRect/>
                    </a:stretch>
                  </pic:blipFill>
                  <pic:spPr>
                    <a:xfrm>
                      <a:off x="0" y="0"/>
                      <a:ext cx="6100445" cy="1781810"/>
                    </a:xfrm>
                    <a:prstGeom prst="rect">
                      <a:avLst/>
                    </a:prstGeom>
                    <a:ln/>
                  </pic:spPr>
                </pic:pic>
              </a:graphicData>
            </a:graphic>
          </wp:inline>
        </w:drawing>
      </w:r>
    </w:p>
    <w:p w14:paraId="387BE1CE" w14:textId="77777777" w:rsidR="00C65C81" w:rsidRPr="0061735B" w:rsidRDefault="00C65C81">
      <w:pPr>
        <w:rPr>
          <w:rFonts w:ascii="Tahoma" w:hAnsi="Tahoma" w:cs="Tahoma"/>
          <w:sz w:val="20"/>
          <w:szCs w:val="20"/>
        </w:rPr>
      </w:pPr>
    </w:p>
    <w:p w14:paraId="03927621" w14:textId="77777777" w:rsidR="00C65C81" w:rsidRPr="0061735B" w:rsidRDefault="003B036D">
      <w:pPr>
        <w:rPr>
          <w:rFonts w:ascii="Tahoma" w:hAnsi="Tahoma" w:cs="Tahoma"/>
          <w:sz w:val="20"/>
          <w:szCs w:val="20"/>
        </w:rPr>
      </w:pPr>
      <w:r w:rsidRPr="0061735B">
        <w:rPr>
          <w:rFonts w:ascii="Tahoma" w:hAnsi="Tahoma" w:cs="Tahoma"/>
          <w:noProof/>
          <w:sz w:val="20"/>
          <w:szCs w:val="20"/>
        </w:rPr>
        <w:lastRenderedPageBreak/>
        <w:drawing>
          <wp:inline distT="0" distB="0" distL="0" distR="0" wp14:anchorId="59A0B1F3" wp14:editId="04D78CA0">
            <wp:extent cx="6100445" cy="3087370"/>
            <wp:effectExtent l="0" t="0" r="0" b="0"/>
            <wp:docPr id="2077658562" name="image1.png" descr="A screenshot of a medical condi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screenshot of a medical condition&#10;&#10;Description automatically generated"/>
                    <pic:cNvPicPr preferRelativeResize="0"/>
                  </pic:nvPicPr>
                  <pic:blipFill>
                    <a:blip r:embed="rId22"/>
                    <a:srcRect/>
                    <a:stretch>
                      <a:fillRect/>
                    </a:stretch>
                  </pic:blipFill>
                  <pic:spPr>
                    <a:xfrm>
                      <a:off x="0" y="0"/>
                      <a:ext cx="6100445" cy="3087370"/>
                    </a:xfrm>
                    <a:prstGeom prst="rect">
                      <a:avLst/>
                    </a:prstGeom>
                    <a:ln/>
                  </pic:spPr>
                </pic:pic>
              </a:graphicData>
            </a:graphic>
          </wp:inline>
        </w:drawing>
      </w:r>
    </w:p>
    <w:p w14:paraId="24CA7EBF" w14:textId="77777777" w:rsidR="00C65C81" w:rsidRPr="0061735B" w:rsidRDefault="003B036D">
      <w:pPr>
        <w:rPr>
          <w:rFonts w:ascii="Tahoma" w:hAnsi="Tahoma" w:cs="Tahoma"/>
          <w:sz w:val="20"/>
          <w:szCs w:val="20"/>
        </w:rPr>
      </w:pPr>
      <w:r w:rsidRPr="0061735B">
        <w:rPr>
          <w:rFonts w:ascii="Tahoma" w:hAnsi="Tahoma" w:cs="Tahoma"/>
          <w:noProof/>
          <w:sz w:val="20"/>
          <w:szCs w:val="20"/>
        </w:rPr>
        <w:drawing>
          <wp:inline distT="0" distB="0" distL="0" distR="0" wp14:anchorId="5C3A8554" wp14:editId="4C19D1FD">
            <wp:extent cx="6100445" cy="3792220"/>
            <wp:effectExtent l="0" t="0" r="0" b="0"/>
            <wp:docPr id="2077658565" name="image8.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close-up of a document&#10;&#10;Description automatically generated"/>
                    <pic:cNvPicPr preferRelativeResize="0"/>
                  </pic:nvPicPr>
                  <pic:blipFill>
                    <a:blip r:embed="rId23"/>
                    <a:srcRect/>
                    <a:stretch>
                      <a:fillRect/>
                    </a:stretch>
                  </pic:blipFill>
                  <pic:spPr>
                    <a:xfrm>
                      <a:off x="0" y="0"/>
                      <a:ext cx="6100445" cy="3792220"/>
                    </a:xfrm>
                    <a:prstGeom prst="rect">
                      <a:avLst/>
                    </a:prstGeom>
                    <a:ln/>
                  </pic:spPr>
                </pic:pic>
              </a:graphicData>
            </a:graphic>
          </wp:inline>
        </w:drawing>
      </w:r>
    </w:p>
    <w:p w14:paraId="076D260E" w14:textId="77777777" w:rsidR="00C65C81" w:rsidRPr="0061735B" w:rsidRDefault="003B036D">
      <w:pPr>
        <w:rPr>
          <w:rFonts w:ascii="Tahoma" w:hAnsi="Tahoma" w:cs="Tahoma"/>
          <w:sz w:val="20"/>
          <w:szCs w:val="20"/>
        </w:rPr>
      </w:pPr>
      <w:r w:rsidRPr="0061735B">
        <w:rPr>
          <w:rFonts w:ascii="Tahoma" w:hAnsi="Tahoma" w:cs="Tahoma"/>
          <w:noProof/>
          <w:sz w:val="20"/>
          <w:szCs w:val="20"/>
        </w:rPr>
        <w:lastRenderedPageBreak/>
        <w:drawing>
          <wp:inline distT="0" distB="0" distL="0" distR="0" wp14:anchorId="1599B506" wp14:editId="44C2600D">
            <wp:extent cx="6100445" cy="3830320"/>
            <wp:effectExtent l="0" t="0" r="0" b="0"/>
            <wp:docPr id="2077658564" name="image10.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close-up of a document&#10;&#10;Description automatically generated"/>
                    <pic:cNvPicPr preferRelativeResize="0"/>
                  </pic:nvPicPr>
                  <pic:blipFill>
                    <a:blip r:embed="rId24"/>
                    <a:srcRect/>
                    <a:stretch>
                      <a:fillRect/>
                    </a:stretch>
                  </pic:blipFill>
                  <pic:spPr>
                    <a:xfrm>
                      <a:off x="0" y="0"/>
                      <a:ext cx="6100445" cy="3830320"/>
                    </a:xfrm>
                    <a:prstGeom prst="rect">
                      <a:avLst/>
                    </a:prstGeom>
                    <a:ln/>
                  </pic:spPr>
                </pic:pic>
              </a:graphicData>
            </a:graphic>
          </wp:inline>
        </w:drawing>
      </w:r>
    </w:p>
    <w:p w14:paraId="01599133" w14:textId="77777777" w:rsidR="00C65C81" w:rsidRPr="0061735B" w:rsidRDefault="003B036D">
      <w:pPr>
        <w:rPr>
          <w:rFonts w:ascii="Tahoma" w:hAnsi="Tahoma" w:cs="Tahoma"/>
          <w:sz w:val="20"/>
          <w:szCs w:val="20"/>
        </w:rPr>
      </w:pPr>
      <w:r w:rsidRPr="0061735B">
        <w:rPr>
          <w:rFonts w:ascii="Tahoma" w:hAnsi="Tahoma" w:cs="Tahoma"/>
          <w:noProof/>
          <w:sz w:val="20"/>
          <w:szCs w:val="20"/>
        </w:rPr>
        <w:drawing>
          <wp:inline distT="0" distB="0" distL="0" distR="0" wp14:anchorId="6FEBA764" wp14:editId="3E818AE9">
            <wp:extent cx="6100445" cy="3714750"/>
            <wp:effectExtent l="0" t="0" r="0" b="0"/>
            <wp:docPr id="2077658566" name="image2.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up of a document&#10;&#10;Description automatically generated"/>
                    <pic:cNvPicPr preferRelativeResize="0"/>
                  </pic:nvPicPr>
                  <pic:blipFill>
                    <a:blip r:embed="rId25"/>
                    <a:srcRect/>
                    <a:stretch>
                      <a:fillRect/>
                    </a:stretch>
                  </pic:blipFill>
                  <pic:spPr>
                    <a:xfrm>
                      <a:off x="0" y="0"/>
                      <a:ext cx="6100445" cy="3714750"/>
                    </a:xfrm>
                    <a:prstGeom prst="rect">
                      <a:avLst/>
                    </a:prstGeom>
                    <a:ln/>
                  </pic:spPr>
                </pic:pic>
              </a:graphicData>
            </a:graphic>
          </wp:inline>
        </w:drawing>
      </w:r>
    </w:p>
    <w:p w14:paraId="64240826" w14:textId="77777777" w:rsidR="00C65C81" w:rsidRPr="0061735B" w:rsidRDefault="003B036D">
      <w:pPr>
        <w:spacing w:after="200" w:line="276" w:lineRule="auto"/>
        <w:jc w:val="left"/>
        <w:rPr>
          <w:rFonts w:ascii="Tahoma" w:hAnsi="Tahoma" w:cs="Tahoma"/>
          <w:sz w:val="20"/>
          <w:szCs w:val="20"/>
        </w:rPr>
      </w:pPr>
      <w:r w:rsidRPr="0061735B">
        <w:rPr>
          <w:rFonts w:ascii="Tahoma" w:hAnsi="Tahoma" w:cs="Tahoma"/>
          <w:sz w:val="20"/>
          <w:szCs w:val="20"/>
        </w:rPr>
        <w:br w:type="page"/>
      </w:r>
    </w:p>
    <w:p w14:paraId="5559839B" w14:textId="77777777" w:rsidR="00C65C81" w:rsidRPr="0061735B" w:rsidRDefault="003B036D" w:rsidP="0069070F">
      <w:pPr>
        <w:pStyle w:val="Heading1"/>
        <w:rPr>
          <w:rFonts w:ascii="Tahoma" w:hAnsi="Tahoma" w:cs="Tahoma"/>
          <w:sz w:val="20"/>
          <w:szCs w:val="20"/>
        </w:rPr>
      </w:pPr>
      <w:r w:rsidRPr="0061735B">
        <w:rPr>
          <w:rFonts w:ascii="Tahoma" w:hAnsi="Tahoma" w:cs="Tahoma"/>
          <w:sz w:val="20"/>
          <w:szCs w:val="20"/>
        </w:rPr>
        <w:lastRenderedPageBreak/>
        <w:t>Annex B: Relevant links to Hertfordshire guidance and support</w:t>
      </w:r>
    </w:p>
    <w:p w14:paraId="661AA287" w14:textId="77777777" w:rsidR="00C65C81" w:rsidRPr="0061735B" w:rsidRDefault="00C65C81">
      <w:pPr>
        <w:rPr>
          <w:rFonts w:ascii="Tahoma" w:hAnsi="Tahoma" w:cs="Tahoma"/>
          <w:sz w:val="20"/>
          <w:szCs w:val="20"/>
        </w:rPr>
      </w:pPr>
    </w:p>
    <w:p w14:paraId="26DA115A" w14:textId="77777777" w:rsidR="00C65C81" w:rsidRPr="0061735B" w:rsidRDefault="003B036D">
      <w:pPr>
        <w:rPr>
          <w:rFonts w:ascii="Tahoma" w:hAnsi="Tahoma" w:cs="Tahoma"/>
          <w:sz w:val="20"/>
          <w:szCs w:val="20"/>
        </w:rPr>
      </w:pPr>
      <w:r w:rsidRPr="0061735B">
        <w:rPr>
          <w:rFonts w:ascii="Tahoma" w:hAnsi="Tahoma" w:cs="Tahoma"/>
          <w:sz w:val="20"/>
          <w:szCs w:val="20"/>
        </w:rPr>
        <w:t>Hertfordshire’s guidance on issuing of penalty notices:</w:t>
      </w:r>
    </w:p>
    <w:p w14:paraId="16D86A49" w14:textId="77777777" w:rsidR="00C65C81" w:rsidRPr="0061735B" w:rsidRDefault="008E1923">
      <w:pPr>
        <w:rPr>
          <w:rFonts w:ascii="Tahoma" w:hAnsi="Tahoma" w:cs="Tahoma"/>
          <w:b/>
          <w:color w:val="4F6228"/>
          <w:sz w:val="20"/>
          <w:szCs w:val="20"/>
        </w:rPr>
      </w:pPr>
      <w:hyperlink r:id="rId26">
        <w:r w:rsidR="003B036D" w:rsidRPr="0061735B">
          <w:rPr>
            <w:rFonts w:ascii="Tahoma" w:hAnsi="Tahoma" w:cs="Tahoma"/>
            <w:color w:val="4F6228"/>
            <w:sz w:val="20"/>
            <w:szCs w:val="20"/>
          </w:rPr>
          <w:t>Penalty notices for unauthorised absence | Hertfordshire County Council</w:t>
        </w:r>
      </w:hyperlink>
    </w:p>
    <w:p w14:paraId="07723C07" w14:textId="77777777" w:rsidR="00C65C81" w:rsidRPr="0061735B" w:rsidRDefault="00C65C81">
      <w:pPr>
        <w:rPr>
          <w:rFonts w:ascii="Tahoma" w:hAnsi="Tahoma" w:cs="Tahoma"/>
          <w:b/>
          <w:color w:val="4F6228"/>
          <w:sz w:val="20"/>
          <w:szCs w:val="20"/>
        </w:rPr>
      </w:pPr>
    </w:p>
    <w:p w14:paraId="44759349" w14:textId="77777777" w:rsidR="00C65C81" w:rsidRPr="0061735B" w:rsidRDefault="003B036D">
      <w:pPr>
        <w:rPr>
          <w:rFonts w:ascii="Tahoma" w:hAnsi="Tahoma" w:cs="Tahoma"/>
          <w:sz w:val="20"/>
          <w:szCs w:val="20"/>
        </w:rPr>
      </w:pPr>
      <w:r w:rsidRPr="0061735B">
        <w:rPr>
          <w:rFonts w:ascii="Tahoma" w:hAnsi="Tahoma" w:cs="Tahoma"/>
          <w:sz w:val="20"/>
          <w:szCs w:val="20"/>
        </w:rPr>
        <w:t>Hertfordshire’s attendance code summary:</w:t>
      </w:r>
    </w:p>
    <w:p w14:paraId="6DA040F1" w14:textId="77777777" w:rsidR="00C65C81" w:rsidRPr="0061735B" w:rsidRDefault="008E1923">
      <w:pPr>
        <w:rPr>
          <w:rFonts w:ascii="Tahoma" w:hAnsi="Tahoma" w:cs="Tahoma"/>
          <w:b/>
          <w:color w:val="4F6228"/>
          <w:sz w:val="20"/>
          <w:szCs w:val="20"/>
        </w:rPr>
      </w:pPr>
      <w:hyperlink r:id="rId27">
        <w:proofErr w:type="gramStart"/>
        <w:r w:rsidR="003B036D" w:rsidRPr="0061735B">
          <w:rPr>
            <w:rFonts w:ascii="Tahoma" w:hAnsi="Tahoma" w:cs="Tahoma"/>
            <w:color w:val="4F6228"/>
            <w:sz w:val="20"/>
            <w:szCs w:val="20"/>
          </w:rPr>
          <w:t>hcc-sapt-attendance-codes-summary-table-sepember-2024</w:t>
        </w:r>
        <w:proofErr w:type="gramEnd"/>
        <w:r w:rsidR="003B036D" w:rsidRPr="0061735B">
          <w:rPr>
            <w:rFonts w:ascii="Tahoma" w:hAnsi="Tahoma" w:cs="Tahoma"/>
            <w:color w:val="4F6228"/>
            <w:sz w:val="20"/>
            <w:szCs w:val="20"/>
          </w:rPr>
          <w:t xml:space="preserve"> (thegrid.org.uk)</w:t>
        </w:r>
      </w:hyperlink>
    </w:p>
    <w:p w14:paraId="37E84D32" w14:textId="77777777" w:rsidR="00C65C81" w:rsidRPr="0061735B" w:rsidRDefault="00C65C81">
      <w:pPr>
        <w:rPr>
          <w:rFonts w:ascii="Tahoma" w:hAnsi="Tahoma" w:cs="Tahoma"/>
          <w:sz w:val="20"/>
          <w:szCs w:val="20"/>
        </w:rPr>
      </w:pPr>
    </w:p>
    <w:p w14:paraId="65E64384" w14:textId="77777777" w:rsidR="00C65C81" w:rsidRPr="0061735B" w:rsidRDefault="003B036D">
      <w:pPr>
        <w:rPr>
          <w:rFonts w:ascii="Tahoma" w:hAnsi="Tahoma" w:cs="Tahoma"/>
          <w:sz w:val="20"/>
          <w:szCs w:val="20"/>
        </w:rPr>
      </w:pPr>
      <w:r w:rsidRPr="0061735B">
        <w:rPr>
          <w:rFonts w:ascii="Tahoma" w:hAnsi="Tahoma" w:cs="Tahoma"/>
          <w:sz w:val="20"/>
          <w:szCs w:val="20"/>
        </w:rPr>
        <w:t>Hertfordshire’s Attendance Team (JMA is located in the East area)</w:t>
      </w:r>
    </w:p>
    <w:p w14:paraId="4DB8FC50" w14:textId="77777777" w:rsidR="00C65C81" w:rsidRPr="0061735B" w:rsidRDefault="008E1923">
      <w:pPr>
        <w:rPr>
          <w:rFonts w:ascii="Tahoma" w:hAnsi="Tahoma" w:cs="Tahoma"/>
          <w:b/>
          <w:color w:val="4F6228"/>
          <w:sz w:val="20"/>
          <w:szCs w:val="20"/>
        </w:rPr>
      </w:pPr>
      <w:hyperlink r:id="rId28">
        <w:r w:rsidR="003B036D" w:rsidRPr="0061735B">
          <w:rPr>
            <w:rFonts w:ascii="Tahoma" w:hAnsi="Tahoma" w:cs="Tahoma"/>
            <w:color w:val="4F6228"/>
            <w:sz w:val="20"/>
            <w:szCs w:val="20"/>
          </w:rPr>
          <w:t>The Statutory Attendance and Participation team (hertfordshire.gov.uk)</w:t>
        </w:r>
      </w:hyperlink>
    </w:p>
    <w:p w14:paraId="4CB46F57" w14:textId="77777777" w:rsidR="00C65C81" w:rsidRPr="0061735B" w:rsidRDefault="00C65C81">
      <w:pPr>
        <w:rPr>
          <w:rFonts w:ascii="Tahoma" w:hAnsi="Tahoma" w:cs="Tahoma"/>
          <w:b/>
          <w:color w:val="4F6228"/>
          <w:sz w:val="20"/>
          <w:szCs w:val="20"/>
        </w:rPr>
      </w:pPr>
    </w:p>
    <w:p w14:paraId="4120341F" w14:textId="77777777" w:rsidR="00C65C81" w:rsidRPr="0061735B" w:rsidRDefault="00C65C81">
      <w:pPr>
        <w:rPr>
          <w:rFonts w:ascii="Tahoma" w:hAnsi="Tahoma" w:cs="Tahoma"/>
          <w:b/>
          <w:color w:val="4F6228"/>
          <w:sz w:val="20"/>
          <w:szCs w:val="20"/>
        </w:rPr>
      </w:pPr>
    </w:p>
    <w:sectPr w:rsidR="00C65C81" w:rsidRPr="0061735B">
      <w:pgSz w:w="11907" w:h="16840"/>
      <w:pgMar w:top="940" w:right="1020" w:bottom="1040" w:left="1180" w:header="0" w:footer="7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690A0" w14:textId="77777777" w:rsidR="008E1923" w:rsidRDefault="008E1923">
      <w:pPr>
        <w:spacing w:after="0"/>
      </w:pPr>
      <w:r>
        <w:separator/>
      </w:r>
    </w:p>
  </w:endnote>
  <w:endnote w:type="continuationSeparator" w:id="0">
    <w:p w14:paraId="60D3D0BE" w14:textId="77777777" w:rsidR="008E1923" w:rsidRDefault="008E19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00"/>
    <w:family w:val="auto"/>
    <w:pitch w:val="variable"/>
    <w:sig w:usb0="20000207" w:usb1="00000002" w:usb2="00000000" w:usb3="00000000" w:csb0="00000197"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FAA46" w14:textId="1D9E3EE0" w:rsidR="00C65C81" w:rsidRDefault="003B036D">
    <w:pPr>
      <w:pBdr>
        <w:top w:val="nil"/>
        <w:left w:val="nil"/>
        <w:bottom w:val="nil"/>
        <w:right w:val="nil"/>
        <w:between w:val="nil"/>
      </w:pBdr>
      <w:tabs>
        <w:tab w:val="center" w:pos="4153"/>
        <w:tab w:val="right" w:pos="8306"/>
      </w:tabs>
      <w:spacing w:after="0"/>
      <w:jc w:val="center"/>
      <w:rPr>
        <w:rFonts w:ascii="Times New Roman" w:eastAsia="Times New Roman" w:hAnsi="Times New Roman" w:cs="Times New Roman"/>
        <w:color w:val="000000"/>
      </w:rPr>
    </w:pPr>
    <w:r>
      <w:rPr>
        <w:rFonts w:ascii="Merriweather" w:hAnsi="Merriweather" w:cs="Merriweather"/>
        <w:color w:val="000000"/>
        <w:sz w:val="20"/>
        <w:szCs w:val="20"/>
      </w:rPr>
      <w:fldChar w:fldCharType="begin"/>
    </w:r>
    <w:r>
      <w:rPr>
        <w:rFonts w:ascii="Merriweather" w:hAnsi="Merriweather" w:cs="Merriweather"/>
        <w:color w:val="000000"/>
        <w:sz w:val="20"/>
        <w:szCs w:val="20"/>
      </w:rPr>
      <w:instrText>PAGE</w:instrText>
    </w:r>
    <w:r>
      <w:rPr>
        <w:rFonts w:ascii="Merriweather" w:hAnsi="Merriweather" w:cs="Merriweather"/>
        <w:color w:val="000000"/>
        <w:sz w:val="20"/>
        <w:szCs w:val="20"/>
      </w:rPr>
      <w:fldChar w:fldCharType="separate"/>
    </w:r>
    <w:r w:rsidR="00605634">
      <w:rPr>
        <w:rFonts w:ascii="Merriweather" w:hAnsi="Merriweather" w:cs="Merriweather"/>
        <w:noProof/>
        <w:color w:val="000000"/>
        <w:sz w:val="20"/>
        <w:szCs w:val="20"/>
      </w:rPr>
      <w:t>4</w:t>
    </w:r>
    <w:r>
      <w:rPr>
        <w:rFonts w:ascii="Merriweather" w:hAnsi="Merriweather" w:cs="Merriweathe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0FC24" w14:textId="77777777" w:rsidR="008E1923" w:rsidRDefault="008E1923">
      <w:pPr>
        <w:spacing w:after="0"/>
      </w:pPr>
      <w:r>
        <w:separator/>
      </w:r>
    </w:p>
  </w:footnote>
  <w:footnote w:type="continuationSeparator" w:id="0">
    <w:p w14:paraId="6339258E" w14:textId="77777777" w:rsidR="008E1923" w:rsidRDefault="008E192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2F25A8"/>
    <w:multiLevelType w:val="multilevel"/>
    <w:tmpl w:val="AFBAEF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8815BCD"/>
    <w:multiLevelType w:val="multilevel"/>
    <w:tmpl w:val="1550E8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0F91E71"/>
    <w:multiLevelType w:val="multilevel"/>
    <w:tmpl w:val="032E6B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1D51C55"/>
    <w:multiLevelType w:val="hybridMultilevel"/>
    <w:tmpl w:val="5712A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986B6C"/>
    <w:multiLevelType w:val="multilevel"/>
    <w:tmpl w:val="ACDA927E"/>
    <w:lvl w:ilvl="0">
      <w:start w:val="1"/>
      <w:numFmt w:val="bullet"/>
      <w:pStyle w:val="7DOs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C185F8D"/>
    <w:multiLevelType w:val="multilevel"/>
    <w:tmpl w:val="C49639CE"/>
    <w:lvl w:ilvl="0">
      <w:start w:val="1"/>
      <w:numFmt w:val="bullet"/>
      <w:pStyle w:val="Subheadwithpointer"/>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Merriweather" w:eastAsia="Merriweather" w:hAnsi="Merriweather" w:cs="Merriweather"/>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5D02D47"/>
    <w:multiLevelType w:val="multilevel"/>
    <w:tmpl w:val="F2C40BA4"/>
    <w:lvl w:ilvl="0">
      <w:start w:val="1"/>
      <w:numFmt w:val="bullet"/>
      <w:pStyle w:val="4Bulletedcopyblue"/>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43B4B0B"/>
    <w:multiLevelType w:val="multilevel"/>
    <w:tmpl w:val="3C46AEEA"/>
    <w:lvl w:ilvl="0">
      <w:start w:val="1"/>
      <w:numFmt w:val="bullet"/>
      <w:pStyle w:val="Tablecopybullet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7"/>
  </w:num>
  <w:num w:numId="3">
    <w:abstractNumId w:val="4"/>
  </w:num>
  <w:num w:numId="4">
    <w:abstractNumId w:val="0"/>
  </w:num>
  <w:num w:numId="5">
    <w:abstractNumId w:val="1"/>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C81"/>
    <w:rsid w:val="001B3DA7"/>
    <w:rsid w:val="002355BD"/>
    <w:rsid w:val="00382931"/>
    <w:rsid w:val="003B036D"/>
    <w:rsid w:val="0041270A"/>
    <w:rsid w:val="00473273"/>
    <w:rsid w:val="00552927"/>
    <w:rsid w:val="00562D36"/>
    <w:rsid w:val="00595036"/>
    <w:rsid w:val="005F16F8"/>
    <w:rsid w:val="00605634"/>
    <w:rsid w:val="0061735B"/>
    <w:rsid w:val="0069070F"/>
    <w:rsid w:val="008A58F9"/>
    <w:rsid w:val="008E1923"/>
    <w:rsid w:val="00B75EC9"/>
    <w:rsid w:val="00C65C81"/>
    <w:rsid w:val="00CD3AE5"/>
    <w:rsid w:val="00E77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016AA"/>
  <w15:docId w15:val="{4940BD2E-78EF-4849-919A-723049173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erriweather" w:eastAsia="Merriweather" w:hAnsi="Merriweather" w:cs="Merriweather"/>
        <w:sz w:val="24"/>
        <w:szCs w:val="24"/>
        <w:lang w:val="en-GB" w:eastAsia="en-GB" w:bidi="ar-SA"/>
      </w:rPr>
    </w:rPrDefault>
    <w:pPrDefault>
      <w:pPr>
        <w:spacing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CD8"/>
    <w:rPr>
      <w:rFonts w:ascii="Sylfaen" w:hAnsi="Sylfaen" w:cs="Arial"/>
      <w:bCs/>
    </w:rPr>
  </w:style>
  <w:style w:type="paragraph" w:styleId="Heading1">
    <w:name w:val="heading 1"/>
    <w:basedOn w:val="Normal"/>
    <w:next w:val="Normal"/>
    <w:link w:val="Heading1Char"/>
    <w:uiPriority w:val="9"/>
    <w:qFormat/>
    <w:rsid w:val="0069070F"/>
    <w:pPr>
      <w:widowControl w:val="0"/>
      <w:autoSpaceDE w:val="0"/>
      <w:autoSpaceDN w:val="0"/>
      <w:adjustRightInd w:val="0"/>
      <w:spacing w:before="54" w:after="0"/>
      <w:ind w:left="114" w:firstLine="114"/>
      <w:outlineLvl w:val="0"/>
    </w:pPr>
    <w:rPr>
      <w:rFonts w:eastAsia="Times New Roman"/>
      <w:b/>
      <w:bCs w:val="0"/>
      <w:color w:val="4F6228" w:themeColor="accent3" w:themeShade="80"/>
      <w:sz w:val="28"/>
      <w:szCs w:val="28"/>
    </w:rPr>
  </w:style>
  <w:style w:type="paragraph" w:styleId="Heading2">
    <w:name w:val="heading 2"/>
    <w:basedOn w:val="Heading3"/>
    <w:next w:val="Normal"/>
    <w:link w:val="Heading2Char"/>
    <w:uiPriority w:val="9"/>
    <w:unhideWhenUsed/>
    <w:qFormat/>
    <w:rsid w:val="004B6CD8"/>
    <w:pPr>
      <w:outlineLvl w:val="1"/>
    </w:pPr>
    <w:rPr>
      <w:sz w:val="28"/>
      <w:szCs w:val="28"/>
    </w:rPr>
  </w:style>
  <w:style w:type="paragraph" w:styleId="Heading3">
    <w:name w:val="heading 3"/>
    <w:basedOn w:val="Normal"/>
    <w:next w:val="Normal"/>
    <w:link w:val="Heading3Char"/>
    <w:uiPriority w:val="9"/>
    <w:unhideWhenUsed/>
    <w:qFormat/>
    <w:rsid w:val="00B27C8A"/>
    <w:pPr>
      <w:widowControl w:val="0"/>
      <w:autoSpaceDE w:val="0"/>
      <w:autoSpaceDN w:val="0"/>
      <w:adjustRightInd w:val="0"/>
      <w:ind w:left="113"/>
      <w:outlineLvl w:val="2"/>
    </w:pPr>
    <w:rPr>
      <w:rFonts w:eastAsia="Times New Roman"/>
      <w:b/>
      <w:bCs w:val="0"/>
      <w:u w:val="single"/>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69070F"/>
    <w:rPr>
      <w:rFonts w:ascii="Sylfaen" w:eastAsia="Times New Roman" w:hAnsi="Sylfaen" w:cs="Arial"/>
      <w:b/>
      <w:color w:val="4F6228" w:themeColor="accent3" w:themeShade="80"/>
      <w:sz w:val="28"/>
      <w:szCs w:val="28"/>
    </w:rPr>
  </w:style>
  <w:style w:type="character" w:customStyle="1" w:styleId="Heading2Char">
    <w:name w:val="Heading 2 Char"/>
    <w:basedOn w:val="DefaultParagraphFont"/>
    <w:link w:val="Heading2"/>
    <w:uiPriority w:val="9"/>
    <w:rsid w:val="004B6CD8"/>
    <w:rPr>
      <w:rFonts w:ascii="Sylfaen" w:eastAsia="Times New Roman" w:hAnsi="Sylfaen" w:cs="Arial"/>
      <w:b/>
      <w:sz w:val="28"/>
      <w:szCs w:val="28"/>
      <w:u w:val="single"/>
      <w:lang w:eastAsia="en-GB"/>
    </w:rPr>
  </w:style>
  <w:style w:type="character" w:customStyle="1" w:styleId="Heading3Char">
    <w:name w:val="Heading 3 Char"/>
    <w:basedOn w:val="DefaultParagraphFont"/>
    <w:link w:val="Heading3"/>
    <w:uiPriority w:val="9"/>
    <w:rsid w:val="00B27C8A"/>
    <w:rPr>
      <w:rFonts w:ascii="Sylfaen" w:eastAsia="Times New Roman" w:hAnsi="Sylfaen" w:cs="Arial"/>
      <w:b/>
      <w:sz w:val="24"/>
      <w:szCs w:val="24"/>
      <w:u w:val="single"/>
      <w:lang w:eastAsia="en-GB"/>
    </w:rPr>
  </w:style>
  <w:style w:type="numbering" w:customStyle="1" w:styleId="NoList1">
    <w:name w:val="No List1"/>
    <w:next w:val="NoList"/>
    <w:uiPriority w:val="99"/>
    <w:semiHidden/>
  </w:style>
  <w:style w:type="paragraph" w:styleId="Footer">
    <w:name w:val="footer"/>
    <w:basedOn w:val="Normal"/>
    <w:link w:val="FooterChar"/>
    <w:uiPriority w:val="99"/>
    <w:pPr>
      <w:tabs>
        <w:tab w:val="center" w:pos="4153"/>
        <w:tab w:val="right" w:pos="8306"/>
      </w:tabs>
      <w:spacing w:after="0"/>
    </w:pPr>
    <w:rPr>
      <w:rFonts w:ascii="Times New Roman" w:eastAsia="Times New Roman" w:hAnsi="Times New Roman" w:cs="Times New Roman"/>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spacing w:after="0"/>
    </w:pPr>
    <w:rPr>
      <w:rFonts w:ascii="Times New Roman" w:eastAsia="Times New Roman" w:hAnsi="Times New Roman" w:cs="Times New Roman"/>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character" w:customStyle="1" w:styleId="bold1">
    <w:name w:val="bold1"/>
    <w:rPr>
      <w:b/>
      <w:bCs/>
    </w:rPr>
  </w:style>
  <w:style w:type="paragraph" w:styleId="NormalWeb">
    <w:name w:val="Normal (Web)"/>
    <w:basedOn w:val="Normal"/>
    <w:uiPriority w:val="99"/>
    <w:pPr>
      <w:spacing w:before="100" w:beforeAutospacing="1" w:after="100" w:afterAutospacing="1" w:line="336" w:lineRule="auto"/>
    </w:pPr>
    <w:rPr>
      <w:rFonts w:ascii="Times New Roman" w:eastAsia="Times New Roman" w:hAnsi="Times New Roman" w:cs="Times New Roman"/>
    </w:rPr>
  </w:style>
  <w:style w:type="character" w:styleId="Hyperlink">
    <w:name w:val="Hyperlink"/>
    <w:uiPriority w:val="99"/>
    <w:rPr>
      <w:rFonts w:ascii="Helvetica" w:hAnsi="Helvetica" w:cs="Helvetica" w:hint="default"/>
      <w:b/>
      <w:bCs/>
      <w:i w:val="0"/>
      <w:iCs w:val="0"/>
      <w:strike w:val="0"/>
      <w:dstrike w:val="0"/>
      <w:color w:val="017BBA"/>
      <w:u w:val="none"/>
      <w:effect w:val="none"/>
    </w:rPr>
  </w:style>
  <w:style w:type="table" w:styleId="TableGrid">
    <w:name w:val="Table Grid"/>
    <w:basedOn w:val="TableNormal"/>
    <w:uiPriority w:val="39"/>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pPr>
    <w:rPr>
      <w:rFonts w:ascii="Arial" w:eastAsia="Times New Roman" w:hAnsi="Arial" w:cs="Arial"/>
      <w:color w:val="000000"/>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pPr>
      <w:spacing w:after="0"/>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Pr>
      <w:b/>
      <w:bCs w:val="0"/>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BalloonText">
    <w:name w:val="Balloon Text"/>
    <w:basedOn w:val="Normal"/>
    <w:link w:val="BalloonTextChar"/>
    <w:semiHidden/>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styleId="PlainText">
    <w:name w:val="Plain Text"/>
    <w:basedOn w:val="Normal"/>
    <w:link w:val="PlainTextChar"/>
    <w:pPr>
      <w:spacing w:after="0"/>
    </w:pPr>
    <w:rPr>
      <w:rFonts w:ascii="Courier New" w:eastAsia="Times New Roman" w:hAnsi="Courier New" w:cs="Courier New"/>
      <w:color w:val="00FF00"/>
      <w:sz w:val="20"/>
      <w:szCs w:val="20"/>
      <w:lang w:val="en-US"/>
    </w:rPr>
  </w:style>
  <w:style w:type="character" w:customStyle="1" w:styleId="PlainTextChar">
    <w:name w:val="Plain Text Char"/>
    <w:basedOn w:val="DefaultParagraphFont"/>
    <w:link w:val="PlainText"/>
    <w:rPr>
      <w:rFonts w:ascii="Courier New" w:eastAsia="Times New Roman" w:hAnsi="Courier New" w:cs="Courier New"/>
      <w:color w:val="00FF00"/>
      <w:sz w:val="20"/>
      <w:szCs w:val="20"/>
      <w:lang w:val="en-US"/>
    </w:rPr>
  </w:style>
  <w:style w:type="paragraph" w:styleId="BodyText">
    <w:name w:val="Body Text"/>
    <w:basedOn w:val="Normal"/>
    <w:link w:val="BodyTextChar"/>
    <w:uiPriority w:val="1"/>
    <w:qFormat/>
    <w:pPr>
      <w:widowControl w:val="0"/>
      <w:autoSpaceDE w:val="0"/>
      <w:autoSpaceDN w:val="0"/>
      <w:adjustRightInd w:val="0"/>
      <w:spacing w:after="0"/>
      <w:ind w:left="114"/>
    </w:pPr>
    <w:rPr>
      <w:rFonts w:ascii="Arial" w:eastAsia="Times New Roman" w:hAnsi="Arial"/>
    </w:rPr>
  </w:style>
  <w:style w:type="character" w:customStyle="1" w:styleId="BodyTextChar">
    <w:name w:val="Body Text Char"/>
    <w:basedOn w:val="DefaultParagraphFont"/>
    <w:link w:val="BodyText"/>
    <w:uiPriority w:val="1"/>
    <w:rPr>
      <w:rFonts w:ascii="Arial" w:eastAsia="Times New Roman" w:hAnsi="Arial" w:cs="Arial"/>
      <w:sz w:val="24"/>
      <w:szCs w:val="24"/>
      <w:lang w:eastAsia="en-GB"/>
    </w:rPr>
  </w:style>
  <w:style w:type="paragraph" w:styleId="ListParagraph">
    <w:name w:val="List Paragraph"/>
    <w:basedOn w:val="Normal"/>
    <w:uiPriority w:val="34"/>
    <w:qFormat/>
    <w:pPr>
      <w:widowControl w:val="0"/>
      <w:autoSpaceDE w:val="0"/>
      <w:autoSpaceDN w:val="0"/>
      <w:adjustRightInd w:val="0"/>
      <w:spacing w:after="0"/>
    </w:pPr>
    <w:rPr>
      <w:rFonts w:ascii="Times New Roman" w:eastAsia="Times New Roman" w:hAnsi="Times New Roman" w:cs="Times New Roman"/>
    </w:rPr>
  </w:style>
  <w:style w:type="paragraph" w:customStyle="1" w:styleId="TableParagraph">
    <w:name w:val="Table Paragraph"/>
    <w:basedOn w:val="Normal"/>
    <w:uiPriority w:val="1"/>
    <w:qFormat/>
    <w:pPr>
      <w:widowControl w:val="0"/>
      <w:autoSpaceDE w:val="0"/>
      <w:autoSpaceDN w:val="0"/>
      <w:adjustRightInd w:val="0"/>
      <w:spacing w:after="0"/>
    </w:pPr>
    <w:rPr>
      <w:rFonts w:ascii="Times New Roman" w:eastAsia="Times New Roman" w:hAnsi="Times New Roman" w:cs="Times New Roman"/>
    </w:rPr>
  </w:style>
  <w:style w:type="character" w:styleId="Strong">
    <w:name w:val="Strong"/>
    <w:uiPriority w:val="22"/>
    <w:qFormat/>
    <w:rPr>
      <w:b/>
      <w:bCs/>
    </w:rPr>
  </w:style>
  <w:style w:type="character" w:styleId="HTMLCite">
    <w:name w:val="HTML Cite"/>
    <w:basedOn w:val="DefaultParagraphFont"/>
    <w:uiPriority w:val="99"/>
    <w:semiHidden/>
    <w:unhideWhenUsed/>
    <w:rPr>
      <w:i/>
      <w:iC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st1">
    <w:name w:val="st1"/>
    <w:basedOn w:val="DefaultParagraphFont"/>
  </w:style>
  <w:style w:type="character" w:styleId="Emphasis">
    <w:name w:val="Emphasis"/>
    <w:basedOn w:val="DefaultParagraphFont"/>
    <w:uiPriority w:val="20"/>
    <w:qFormat/>
    <w:rPr>
      <w:b/>
      <w:bCs/>
      <w:i w:val="0"/>
      <w:iCs w:val="0"/>
    </w:rPr>
  </w:style>
  <w:style w:type="paragraph" w:styleId="Revision">
    <w:name w:val="Revision"/>
    <w:hidden/>
    <w:uiPriority w:val="99"/>
    <w:semiHidden/>
    <w:pPr>
      <w:spacing w:after="0"/>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number">
    <w:name w:val="number"/>
    <w:basedOn w:val="DefaultParagraphFont"/>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365F91" w:themeColor="accent1" w:themeShade="BF"/>
    </w:rPr>
  </w:style>
  <w:style w:type="paragraph" w:customStyle="1" w:styleId="tel">
    <w:name w:val="tel"/>
    <w:basedOn w:val="Normal"/>
    <w:pPr>
      <w:spacing w:before="100" w:beforeAutospacing="1" w:after="100" w:afterAutospacing="1"/>
    </w:pPr>
    <w:rPr>
      <w:rFonts w:ascii="Times New Roman" w:eastAsia="Times New Roman" w:hAnsi="Times New Roman" w:cs="Times New Roman"/>
    </w:rPr>
  </w:style>
  <w:style w:type="character" w:customStyle="1" w:styleId="type">
    <w:name w:val="type"/>
    <w:basedOn w:val="DefaultParagraphFont"/>
  </w:style>
  <w:style w:type="paragraph" w:customStyle="1" w:styleId="comments">
    <w:name w:val="comments"/>
    <w:basedOn w:val="Normal"/>
    <w:pPr>
      <w:spacing w:before="100" w:beforeAutospacing="1" w:after="100" w:afterAutospacing="1"/>
    </w:pPr>
    <w:rPr>
      <w:rFonts w:ascii="Times New Roman" w:eastAsia="Times New Roman" w:hAnsi="Times New Roman" w:cs="Times New Roman"/>
    </w:rPr>
  </w:style>
  <w:style w:type="paragraph" w:customStyle="1" w:styleId="gem-c-contents-listlist-item">
    <w:name w:val="gem-c-contents-list__list-item"/>
    <w:basedOn w:val="Normal"/>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xxmsonormal">
    <w:name w:val="x_x_msonormal"/>
    <w:basedOn w:val="Normal"/>
    <w:pPr>
      <w:spacing w:before="100" w:beforeAutospacing="1" w:after="100" w:afterAutospacing="1"/>
    </w:pPr>
    <w:rPr>
      <w:rFonts w:ascii="Times New Roman" w:eastAsia="Times New Roman" w:hAnsi="Times New Roman" w:cs="Times New Roman"/>
    </w:rPr>
  </w:style>
  <w:style w:type="paragraph" w:styleId="TOC1">
    <w:name w:val="toc 1"/>
    <w:basedOn w:val="Normal"/>
    <w:next w:val="Normal"/>
    <w:autoRedefine/>
    <w:uiPriority w:val="39"/>
    <w:unhideWhenUsed/>
    <w:rsid w:val="00561581"/>
    <w:pPr>
      <w:tabs>
        <w:tab w:val="left" w:pos="400"/>
        <w:tab w:val="right" w:leader="underscore" w:pos="9322"/>
      </w:tabs>
      <w:spacing w:after="100" w:line="276" w:lineRule="auto"/>
      <w:jc w:val="left"/>
    </w:pPr>
    <w:rPr>
      <w:rFonts w:ascii="Arial" w:eastAsia="MS Mincho" w:hAnsi="Arial" w:cs="Times New Roman"/>
      <w:bCs w:val="0"/>
      <w:sz w:val="22"/>
    </w:rPr>
  </w:style>
  <w:style w:type="paragraph" w:customStyle="1" w:styleId="Subheadwithpointer">
    <w:name w:val="Subhead with pointer"/>
    <w:basedOn w:val="Normal"/>
    <w:next w:val="Normal"/>
    <w:link w:val="SubheadwithpointerChar"/>
    <w:rsid w:val="0074334F"/>
    <w:pPr>
      <w:numPr>
        <w:numId w:val="1"/>
      </w:numPr>
      <w:spacing w:before="120"/>
      <w:ind w:right="850"/>
      <w:jc w:val="left"/>
    </w:pPr>
    <w:rPr>
      <w:rFonts w:ascii="Arial" w:eastAsia="MS Mincho" w:hAnsi="Arial"/>
      <w:b/>
      <w:color w:val="12263F"/>
      <w:sz w:val="32"/>
      <w:szCs w:val="32"/>
    </w:rPr>
  </w:style>
  <w:style w:type="paragraph" w:customStyle="1" w:styleId="1bodycopy11pt">
    <w:name w:val="1 body copy 11pt"/>
    <w:autoRedefine/>
    <w:rsid w:val="0074334F"/>
    <w:pPr>
      <w:tabs>
        <w:tab w:val="left" w:pos="8025"/>
      </w:tabs>
      <w:ind w:left="360"/>
    </w:pPr>
    <w:rPr>
      <w:rFonts w:ascii="Arial" w:eastAsia="MS Mincho" w:hAnsi="Arial" w:cs="Arial"/>
      <w:u w:val="single"/>
      <w:lang w:val="en-US"/>
    </w:rPr>
  </w:style>
  <w:style w:type="character" w:customStyle="1" w:styleId="SubheadwithpointerChar">
    <w:name w:val="Subhead with pointer Char"/>
    <w:link w:val="Subheadwithpointer"/>
    <w:rsid w:val="0074334F"/>
    <w:rPr>
      <w:rFonts w:ascii="Arial" w:eastAsia="MS Mincho" w:hAnsi="Arial" w:cs="Arial"/>
      <w:b/>
      <w:bCs/>
      <w:color w:val="12263F"/>
      <w:sz w:val="32"/>
      <w:szCs w:val="32"/>
    </w:rPr>
  </w:style>
  <w:style w:type="character" w:styleId="PlaceholderText">
    <w:name w:val="Placeholder Text"/>
    <w:basedOn w:val="DefaultParagraphFont"/>
    <w:uiPriority w:val="99"/>
    <w:semiHidden/>
    <w:rsid w:val="0074334F"/>
    <w:rPr>
      <w:color w:val="808080"/>
    </w:rPr>
  </w:style>
  <w:style w:type="paragraph" w:customStyle="1" w:styleId="1bodycopy10pt">
    <w:name w:val="1 body copy 10pt"/>
    <w:basedOn w:val="Normal"/>
    <w:link w:val="1bodycopy10ptChar"/>
    <w:qFormat/>
    <w:rsid w:val="0074334F"/>
    <w:pPr>
      <w:jc w:val="left"/>
    </w:pPr>
    <w:rPr>
      <w:rFonts w:ascii="Arial" w:eastAsia="MS Mincho" w:hAnsi="Arial" w:cs="Times New Roman"/>
      <w:bCs w:val="0"/>
      <w:sz w:val="20"/>
    </w:rPr>
  </w:style>
  <w:style w:type="character" w:customStyle="1" w:styleId="1bodycopy10ptChar">
    <w:name w:val="1 body copy 10pt Char"/>
    <w:link w:val="1bodycopy10pt"/>
    <w:rsid w:val="0074334F"/>
    <w:rPr>
      <w:rFonts w:ascii="Arial" w:eastAsia="MS Mincho" w:hAnsi="Arial" w:cs="Times New Roman"/>
      <w:sz w:val="20"/>
      <w:szCs w:val="24"/>
    </w:rPr>
  </w:style>
  <w:style w:type="paragraph" w:customStyle="1" w:styleId="6Abstract">
    <w:name w:val="6 Abstract"/>
    <w:qFormat/>
    <w:rsid w:val="0074334F"/>
    <w:pPr>
      <w:spacing w:after="240" w:line="259" w:lineRule="auto"/>
    </w:pPr>
    <w:rPr>
      <w:rFonts w:ascii="Arial" w:eastAsia="MS Mincho" w:hAnsi="Arial" w:cs="Times New Roman"/>
      <w:sz w:val="28"/>
      <w:szCs w:val="28"/>
      <w:lang w:val="en-US"/>
    </w:rPr>
  </w:style>
  <w:style w:type="paragraph" w:customStyle="1" w:styleId="Tablebodycopy">
    <w:name w:val="Table body copy"/>
    <w:basedOn w:val="1bodycopy10pt"/>
    <w:qFormat/>
    <w:rsid w:val="0074334F"/>
    <w:pPr>
      <w:keepLines/>
      <w:spacing w:after="60"/>
      <w:textboxTightWrap w:val="allLines"/>
    </w:pPr>
  </w:style>
  <w:style w:type="paragraph" w:customStyle="1" w:styleId="Tablecopybulleted">
    <w:name w:val="Table copy bulleted"/>
    <w:basedOn w:val="Tablebodycopy"/>
    <w:qFormat/>
    <w:rsid w:val="0074334F"/>
    <w:pPr>
      <w:numPr>
        <w:numId w:val="2"/>
      </w:numPr>
      <w:tabs>
        <w:tab w:val="num" w:pos="360"/>
      </w:tabs>
      <w:ind w:left="0" w:firstLine="0"/>
    </w:pPr>
  </w:style>
  <w:style w:type="character" w:customStyle="1" w:styleId="UnresolvedMention3">
    <w:name w:val="Unresolved Mention3"/>
    <w:basedOn w:val="DefaultParagraphFont"/>
    <w:uiPriority w:val="99"/>
    <w:unhideWhenUsed/>
    <w:rsid w:val="0074334F"/>
    <w:rPr>
      <w:color w:val="605E5C"/>
      <w:shd w:val="clear" w:color="auto" w:fill="E1DFDD"/>
    </w:rPr>
  </w:style>
  <w:style w:type="paragraph" w:customStyle="1" w:styleId="4Bulletedcopyblue">
    <w:name w:val="4 Bulleted copy blue"/>
    <w:basedOn w:val="Normal"/>
    <w:qFormat/>
    <w:rsid w:val="0069070F"/>
    <w:pPr>
      <w:widowControl w:val="0"/>
      <w:numPr>
        <w:numId w:val="6"/>
      </w:numPr>
      <w:pBdr>
        <w:top w:val="nil"/>
        <w:left w:val="nil"/>
        <w:bottom w:val="nil"/>
        <w:right w:val="nil"/>
        <w:between w:val="nil"/>
      </w:pBdr>
      <w:spacing w:after="0"/>
    </w:pPr>
    <w:rPr>
      <w:rFonts w:cs="Merriweather"/>
      <w:color w:val="000000"/>
    </w:rPr>
  </w:style>
  <w:style w:type="paragraph" w:customStyle="1" w:styleId="Subhead2">
    <w:name w:val="Subhead 2"/>
    <w:basedOn w:val="1bodycopy10pt"/>
    <w:next w:val="1bodycopy10pt"/>
    <w:link w:val="Subhead2Char"/>
    <w:qFormat/>
    <w:rsid w:val="0074334F"/>
    <w:pPr>
      <w:spacing w:before="240"/>
    </w:pPr>
    <w:rPr>
      <w:b/>
      <w:color w:val="12263F"/>
      <w:sz w:val="24"/>
    </w:rPr>
  </w:style>
  <w:style w:type="character" w:customStyle="1" w:styleId="Subhead2Char">
    <w:name w:val="Subhead 2 Char"/>
    <w:link w:val="Subhead2"/>
    <w:rsid w:val="0074334F"/>
    <w:rPr>
      <w:rFonts w:ascii="Arial" w:eastAsia="MS Mincho" w:hAnsi="Arial" w:cs="Times New Roman"/>
      <w:b/>
      <w:color w:val="12263F"/>
      <w:sz w:val="24"/>
      <w:szCs w:val="24"/>
    </w:rPr>
  </w:style>
  <w:style w:type="character" w:customStyle="1" w:styleId="ui-provider">
    <w:name w:val="ui-provider"/>
    <w:basedOn w:val="DefaultParagraphFont"/>
    <w:rsid w:val="0074334F"/>
  </w:style>
  <w:style w:type="paragraph" w:customStyle="1" w:styleId="7DOsbullet">
    <w:name w:val="7 DOs bullet"/>
    <w:basedOn w:val="Normal"/>
    <w:rsid w:val="0074334F"/>
    <w:pPr>
      <w:numPr>
        <w:numId w:val="3"/>
      </w:numPr>
      <w:ind w:right="284"/>
      <w:jc w:val="left"/>
    </w:pPr>
    <w:rPr>
      <w:rFonts w:ascii="Arial" w:eastAsia="MS Mincho" w:hAnsi="Arial"/>
      <w:b/>
      <w:bCs w:val="0"/>
      <w:szCs w:val="20"/>
    </w:rPr>
  </w:style>
  <w:style w:type="character" w:customStyle="1" w:styleId="searchtext-209">
    <w:name w:val="searchtext-209"/>
    <w:basedOn w:val="DefaultParagraphFont"/>
    <w:rsid w:val="0074334F"/>
  </w:style>
  <w:style w:type="paragraph" w:customStyle="1" w:styleId="Pa4">
    <w:name w:val="Pa4"/>
    <w:basedOn w:val="Normal"/>
    <w:next w:val="Normal"/>
    <w:uiPriority w:val="99"/>
    <w:rsid w:val="0074334F"/>
    <w:pPr>
      <w:autoSpaceDE w:val="0"/>
      <w:autoSpaceDN w:val="0"/>
      <w:adjustRightInd w:val="0"/>
      <w:spacing w:after="0" w:line="241" w:lineRule="atLeast"/>
      <w:jc w:val="left"/>
    </w:pPr>
    <w:rPr>
      <w:rFonts w:ascii="Arial" w:hAnsi="Arial"/>
      <w:bCs w:val="0"/>
    </w:rPr>
  </w:style>
  <w:style w:type="character" w:customStyle="1" w:styleId="A4">
    <w:name w:val="A4"/>
    <w:uiPriority w:val="99"/>
    <w:rsid w:val="0074334F"/>
    <w:rPr>
      <w:b/>
      <w:bCs/>
      <w:color w:val="000000"/>
      <w:sz w:val="28"/>
      <w:szCs w:val="28"/>
    </w:rPr>
  </w:style>
  <w:style w:type="paragraph" w:customStyle="1" w:styleId="3Policytitle">
    <w:name w:val="3 Policy title"/>
    <w:basedOn w:val="Normal"/>
    <w:qFormat/>
    <w:rsid w:val="0074334F"/>
    <w:pPr>
      <w:jc w:val="left"/>
    </w:pPr>
    <w:rPr>
      <w:rFonts w:ascii="Arial" w:eastAsia="MS Mincho" w:hAnsi="Arial" w:cs="Times New Roman"/>
      <w:b/>
      <w:bCs w:val="0"/>
      <w:sz w:val="72"/>
    </w:rPr>
  </w:style>
  <w:style w:type="paragraph" w:styleId="NoSpacing">
    <w:name w:val="No Spacing"/>
    <w:uiPriority w:val="1"/>
    <w:qFormat/>
    <w:rsid w:val="0074334F"/>
    <w:pPr>
      <w:spacing w:after="0"/>
    </w:pPr>
    <w:rPr>
      <w:rFonts w:ascii="Arial" w:eastAsia="MS Mincho" w:hAnsi="Arial" w:cs="Times New Roman"/>
      <w:sz w:val="20"/>
    </w:rPr>
  </w:style>
  <w:style w:type="character" w:customStyle="1" w:styleId="Mention1">
    <w:name w:val="Mention1"/>
    <w:basedOn w:val="DefaultParagraphFont"/>
    <w:uiPriority w:val="99"/>
    <w:unhideWhenUsed/>
    <w:rsid w:val="0074334F"/>
    <w:rPr>
      <w:color w:val="2B579A"/>
      <w:shd w:val="clear" w:color="auto" w:fill="E1DFDD"/>
    </w:rPr>
  </w:style>
  <w:style w:type="paragraph" w:styleId="TOC3">
    <w:name w:val="toc 3"/>
    <w:basedOn w:val="Normal"/>
    <w:next w:val="Normal"/>
    <w:autoRedefine/>
    <w:uiPriority w:val="39"/>
    <w:unhideWhenUsed/>
    <w:rsid w:val="0074334F"/>
    <w:pPr>
      <w:spacing w:after="0"/>
      <w:ind w:left="400"/>
      <w:jc w:val="left"/>
    </w:pPr>
    <w:rPr>
      <w:rFonts w:asciiTheme="minorHAnsi" w:eastAsia="MS Mincho" w:hAnsiTheme="minorHAnsi" w:cstheme="minorHAnsi"/>
      <w:bCs w:val="0"/>
      <w:sz w:val="20"/>
      <w:szCs w:val="20"/>
    </w:rPr>
  </w:style>
  <w:style w:type="paragraph" w:styleId="TOC2">
    <w:name w:val="toc 2"/>
    <w:basedOn w:val="Normal"/>
    <w:next w:val="Normal"/>
    <w:autoRedefine/>
    <w:uiPriority w:val="39"/>
    <w:unhideWhenUsed/>
    <w:rsid w:val="0074334F"/>
    <w:pPr>
      <w:tabs>
        <w:tab w:val="right" w:leader="underscore" w:pos="9322"/>
      </w:tabs>
      <w:spacing w:before="120" w:after="0"/>
      <w:ind w:left="200"/>
      <w:jc w:val="left"/>
    </w:pPr>
    <w:rPr>
      <w:rFonts w:asciiTheme="minorHAnsi" w:eastAsia="MS Mincho" w:hAnsiTheme="minorHAnsi" w:cstheme="minorHAnsi"/>
      <w:bCs w:val="0"/>
      <w:i/>
      <w:iCs/>
      <w:sz w:val="20"/>
      <w:szCs w:val="20"/>
    </w:rPr>
  </w:style>
  <w:style w:type="paragraph" w:styleId="TOCHeading">
    <w:name w:val="TOC Heading"/>
    <w:basedOn w:val="Heading1"/>
    <w:next w:val="Normal"/>
    <w:uiPriority w:val="39"/>
    <w:unhideWhenUsed/>
    <w:qFormat/>
    <w:rsid w:val="0074334F"/>
    <w:pPr>
      <w:keepNext/>
      <w:keepLines/>
      <w:widowControl/>
      <w:autoSpaceDE/>
      <w:autoSpaceDN/>
      <w:adjustRightInd/>
      <w:spacing w:before="240" w:line="259" w:lineRule="auto"/>
      <w:ind w:left="0"/>
      <w:jc w:val="left"/>
      <w:outlineLvl w:val="9"/>
    </w:pPr>
    <w:rPr>
      <w:rFonts w:asciiTheme="majorHAnsi" w:eastAsiaTheme="majorEastAsia" w:hAnsiTheme="majorHAnsi" w:cstheme="majorBidi"/>
      <w:b w:val="0"/>
      <w:color w:val="365F91" w:themeColor="accent1" w:themeShade="BF"/>
      <w:lang w:val="en-US" w:eastAsia="en-US"/>
    </w:rPr>
  </w:style>
  <w:style w:type="paragraph" w:styleId="TOC4">
    <w:name w:val="toc 4"/>
    <w:basedOn w:val="Normal"/>
    <w:next w:val="Normal"/>
    <w:autoRedefine/>
    <w:uiPriority w:val="39"/>
    <w:unhideWhenUsed/>
    <w:rsid w:val="0074334F"/>
    <w:pPr>
      <w:spacing w:after="0"/>
      <w:ind w:left="600"/>
      <w:jc w:val="left"/>
    </w:pPr>
    <w:rPr>
      <w:rFonts w:asciiTheme="minorHAnsi" w:eastAsia="MS Mincho" w:hAnsiTheme="minorHAnsi" w:cstheme="minorHAnsi"/>
      <w:bCs w:val="0"/>
      <w:sz w:val="20"/>
      <w:szCs w:val="20"/>
    </w:rPr>
  </w:style>
  <w:style w:type="paragraph" w:styleId="TOC5">
    <w:name w:val="toc 5"/>
    <w:basedOn w:val="Normal"/>
    <w:next w:val="Normal"/>
    <w:autoRedefine/>
    <w:uiPriority w:val="39"/>
    <w:unhideWhenUsed/>
    <w:rsid w:val="0074334F"/>
    <w:pPr>
      <w:spacing w:after="0"/>
      <w:ind w:left="800"/>
      <w:jc w:val="left"/>
    </w:pPr>
    <w:rPr>
      <w:rFonts w:asciiTheme="minorHAnsi" w:eastAsia="MS Mincho" w:hAnsiTheme="minorHAnsi" w:cstheme="minorHAnsi"/>
      <w:bCs w:val="0"/>
      <w:sz w:val="20"/>
      <w:szCs w:val="20"/>
    </w:rPr>
  </w:style>
  <w:style w:type="paragraph" w:styleId="TOC6">
    <w:name w:val="toc 6"/>
    <w:basedOn w:val="Normal"/>
    <w:next w:val="Normal"/>
    <w:autoRedefine/>
    <w:uiPriority w:val="39"/>
    <w:unhideWhenUsed/>
    <w:rsid w:val="0074334F"/>
    <w:pPr>
      <w:spacing w:after="0"/>
      <w:ind w:left="1000"/>
      <w:jc w:val="left"/>
    </w:pPr>
    <w:rPr>
      <w:rFonts w:asciiTheme="minorHAnsi" w:eastAsia="MS Mincho" w:hAnsiTheme="minorHAnsi" w:cstheme="minorHAnsi"/>
      <w:bCs w:val="0"/>
      <w:sz w:val="20"/>
      <w:szCs w:val="20"/>
    </w:rPr>
  </w:style>
  <w:style w:type="paragraph" w:styleId="TOC7">
    <w:name w:val="toc 7"/>
    <w:basedOn w:val="Normal"/>
    <w:next w:val="Normal"/>
    <w:autoRedefine/>
    <w:uiPriority w:val="39"/>
    <w:unhideWhenUsed/>
    <w:rsid w:val="0074334F"/>
    <w:pPr>
      <w:spacing w:after="0"/>
      <w:ind w:left="1200"/>
      <w:jc w:val="left"/>
    </w:pPr>
    <w:rPr>
      <w:rFonts w:asciiTheme="minorHAnsi" w:eastAsia="MS Mincho" w:hAnsiTheme="minorHAnsi" w:cstheme="minorHAnsi"/>
      <w:bCs w:val="0"/>
      <w:sz w:val="20"/>
      <w:szCs w:val="20"/>
    </w:rPr>
  </w:style>
  <w:style w:type="paragraph" w:styleId="TOC8">
    <w:name w:val="toc 8"/>
    <w:basedOn w:val="Normal"/>
    <w:next w:val="Normal"/>
    <w:autoRedefine/>
    <w:uiPriority w:val="39"/>
    <w:unhideWhenUsed/>
    <w:rsid w:val="0074334F"/>
    <w:pPr>
      <w:spacing w:after="0"/>
      <w:ind w:left="1400"/>
      <w:jc w:val="left"/>
    </w:pPr>
    <w:rPr>
      <w:rFonts w:asciiTheme="minorHAnsi" w:eastAsia="MS Mincho" w:hAnsiTheme="minorHAnsi" w:cstheme="minorHAnsi"/>
      <w:bCs w:val="0"/>
      <w:sz w:val="20"/>
      <w:szCs w:val="20"/>
    </w:rPr>
  </w:style>
  <w:style w:type="paragraph" w:styleId="TOC9">
    <w:name w:val="toc 9"/>
    <w:basedOn w:val="Normal"/>
    <w:next w:val="Normal"/>
    <w:autoRedefine/>
    <w:uiPriority w:val="39"/>
    <w:unhideWhenUsed/>
    <w:rsid w:val="0074334F"/>
    <w:pPr>
      <w:spacing w:after="0"/>
      <w:ind w:left="1600"/>
      <w:jc w:val="left"/>
    </w:pPr>
    <w:rPr>
      <w:rFonts w:asciiTheme="minorHAnsi" w:eastAsia="MS Mincho" w:hAnsiTheme="minorHAnsi" w:cstheme="minorHAnsi"/>
      <w:bCs w:val="0"/>
      <w:sz w:val="20"/>
      <w:szCs w:val="20"/>
    </w:rPr>
  </w:style>
  <w:style w:type="paragraph" w:customStyle="1" w:styleId="Style2">
    <w:name w:val="Style2"/>
    <w:basedOn w:val="Heading1"/>
    <w:link w:val="Style2Char"/>
    <w:qFormat/>
    <w:rsid w:val="0074334F"/>
    <w:pPr>
      <w:widowControl/>
      <w:autoSpaceDE/>
      <w:autoSpaceDN/>
      <w:adjustRightInd/>
      <w:spacing w:before="0"/>
      <w:ind w:left="0"/>
      <w:jc w:val="left"/>
    </w:pPr>
    <w:rPr>
      <w:rFonts w:ascii="Arial" w:eastAsia="MS Mincho" w:hAnsi="Arial"/>
      <w:b w:val="0"/>
      <w:color w:val="auto"/>
      <w:sz w:val="22"/>
      <w:szCs w:val="22"/>
      <w:lang w:eastAsia="en-US"/>
    </w:rPr>
  </w:style>
  <w:style w:type="character" w:customStyle="1" w:styleId="Style2Char">
    <w:name w:val="Style2 Char"/>
    <w:link w:val="Style2"/>
    <w:rsid w:val="0074334F"/>
    <w:rPr>
      <w:rFonts w:ascii="Arial" w:eastAsia="MS Mincho" w:hAnsi="Arial" w:cs="Arial"/>
    </w:rPr>
  </w:style>
  <w:style w:type="paragraph" w:customStyle="1" w:styleId="Mainbodytext">
    <w:name w:val="Main body text"/>
    <w:basedOn w:val="Normal"/>
    <w:link w:val="MainbodytextChar"/>
    <w:qFormat/>
    <w:rsid w:val="0074334F"/>
    <w:pPr>
      <w:spacing w:before="240"/>
    </w:pPr>
    <w:rPr>
      <w:rFonts w:ascii="Arial" w:eastAsia="MS Mincho" w:hAnsi="Arial" w:cs="Times New Roman"/>
      <w:bCs w:val="0"/>
      <w:sz w:val="22"/>
    </w:rPr>
  </w:style>
  <w:style w:type="character" w:customStyle="1" w:styleId="MainbodytextChar">
    <w:name w:val="Main body text Char"/>
    <w:basedOn w:val="DefaultParagraphFont"/>
    <w:link w:val="Mainbodytext"/>
    <w:rsid w:val="0074334F"/>
    <w:rPr>
      <w:rFonts w:ascii="Arial" w:eastAsia="MS Mincho" w:hAnsi="Arial" w:cs="Times New Roman"/>
    </w:rPr>
  </w:style>
  <w:style w:type="paragraph" w:customStyle="1" w:styleId="lead">
    <w:name w:val="lead"/>
    <w:basedOn w:val="Normal"/>
    <w:rsid w:val="0074334F"/>
    <w:pPr>
      <w:spacing w:before="100" w:beforeAutospacing="1" w:after="100" w:afterAutospacing="1"/>
      <w:jc w:val="left"/>
    </w:pPr>
    <w:rPr>
      <w:rFonts w:ascii="Times New Roman" w:eastAsia="Times New Roman" w:hAnsi="Times New Roman" w:cs="Times New Roman"/>
      <w:bCs w:val="0"/>
    </w:rPr>
  </w:style>
  <w:style w:type="character" w:customStyle="1" w:styleId="xeop">
    <w:name w:val="x_eop"/>
    <w:basedOn w:val="DefaultParagraphFont"/>
    <w:rsid w:val="0074334F"/>
  </w:style>
  <w:style w:type="character" w:customStyle="1" w:styleId="cf01">
    <w:name w:val="cf01"/>
    <w:basedOn w:val="DefaultParagraphFont"/>
    <w:rsid w:val="0074334F"/>
    <w:rPr>
      <w:rFonts w:ascii="Segoe UI" w:hAnsi="Segoe UI" w:cs="Segoe UI" w:hint="default"/>
      <w:sz w:val="18"/>
      <w:szCs w:val="18"/>
    </w:rPr>
  </w:style>
  <w:style w:type="paragraph" w:customStyle="1" w:styleId="Hyperlink1">
    <w:name w:val="Hyperlink1"/>
    <w:basedOn w:val="Normal"/>
    <w:link w:val="hyperlinkChar"/>
    <w:qFormat/>
    <w:rsid w:val="00EE4CF9"/>
    <w:rPr>
      <w:color w:val="4F6228" w:themeColor="accent3" w:themeShade="80"/>
    </w:rPr>
  </w:style>
  <w:style w:type="character" w:customStyle="1" w:styleId="hyperlinkChar">
    <w:name w:val="hyperlink Char"/>
    <w:basedOn w:val="DefaultParagraphFont"/>
    <w:link w:val="Hyperlink1"/>
    <w:rsid w:val="00EE4CF9"/>
    <w:rPr>
      <w:rFonts w:ascii="Sylfaen" w:hAnsi="Sylfaen" w:cs="Arial"/>
      <w:bCs/>
      <w:color w:val="4F6228" w:themeColor="accent3" w:themeShade="80"/>
      <w:sz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6d7301b9084b18b95709f75/Keeping_children_safe_in_education_2024.pdf" TargetMode="External"/><Relationship Id="rId18" Type="http://schemas.openxmlformats.org/officeDocument/2006/relationships/image" Target="media/image3.png"/><Relationship Id="rId26" Type="http://schemas.openxmlformats.org/officeDocument/2006/relationships/hyperlink" Target="https://www.hertfordshire.gov.uk/services/schools-and-education/at-school/penalty-notices-for-unauthorised-absence/penalty-notices-for-unauthorised-absence.aspx" TargetMode="Externa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hyperlink" Target="https://assets.publishing.service.gov.uk/media/66bf301e253aee7aafdbdfea/Summary_table_of_responsibilities_for_school_attendance_-_August_2024.pdf" TargetMode="External"/><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eia.mintoff-turner@jamesmarks.herts.sch.uk" TargetMode="Externa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hyperlink" Target="https://www.hertfordshire.gov.uk/microsites/local-offer/education-support/get-help-to-access-learning/attendance-team.aspx" TargetMode="External"/><Relationship Id="rId10" Type="http://schemas.openxmlformats.org/officeDocument/2006/relationships/hyperlink" Target="mailto:scott.martin@jamesmarks.herts.sch.uk"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hs.uk/live-well/is-my-child-too-ill-for-school/" TargetMode="External"/><Relationship Id="rId22" Type="http://schemas.openxmlformats.org/officeDocument/2006/relationships/image" Target="media/image7.png"/><Relationship Id="rId27" Type="http://schemas.openxmlformats.org/officeDocument/2006/relationships/hyperlink" Target="https://thegrid.org.uk/assets/hcc-sapt-attendance-codes-summary-table-sepember-2024.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lSu9cGKEEcOFWM4v+EcY2wO4g==">CgMxLjAyCGguZ2pkZ3hzOAByITFpbFB6MDUtYU1iZTQxVmNnVXdrSVE4RG94MzIzYm5Teg==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137F2C-019D-4AF7-8744-10BDE2B5F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3927</Words>
  <Characters>22385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Watt</dc:creator>
  <cp:lastModifiedBy>Amanda Crow</cp:lastModifiedBy>
  <cp:revision>12</cp:revision>
  <dcterms:created xsi:type="dcterms:W3CDTF">2025-09-10T10:18:00Z</dcterms:created>
  <dcterms:modified xsi:type="dcterms:W3CDTF">2026-01-22T15:13:00Z</dcterms:modified>
</cp:coreProperties>
</file>