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409" w:rsidRDefault="00D75963">
      <w:pPr>
        <w:jc w:val="both"/>
        <w:rPr>
          <w:rFonts w:ascii="Tahoma" w:hAnsi="Tahoma" w:cs="Tahoma"/>
          <w:b/>
          <w:sz w:val="36"/>
          <w:szCs w:val="36"/>
        </w:rPr>
      </w:pPr>
      <w:r>
        <w:rPr>
          <w:rFonts w:ascii="Tahoma" w:hAnsi="Tahoma" w:cs="Tahoma"/>
          <w:b/>
          <w:noProof/>
          <w:sz w:val="36"/>
          <w:szCs w:val="36"/>
          <w:lang w:eastAsia="en-GB"/>
        </w:rPr>
        <w:drawing>
          <wp:anchor distT="0" distB="0" distL="114300" distR="114300" simplePos="0" relativeHeight="251765760" behindDoc="1" locked="0" layoutInCell="1" allowOverlap="1">
            <wp:simplePos x="0" y="0"/>
            <wp:positionH relativeFrom="column">
              <wp:posOffset>0</wp:posOffset>
            </wp:positionH>
            <wp:positionV relativeFrom="paragraph">
              <wp:posOffset>0</wp:posOffset>
            </wp:positionV>
            <wp:extent cx="1124889" cy="1095375"/>
            <wp:effectExtent l="0" t="0" r="0" b="0"/>
            <wp:wrapTight wrapText="bothSides">
              <wp:wrapPolygon edited="0">
                <wp:start x="0" y="0"/>
                <wp:lineTo x="0" y="21037"/>
                <wp:lineTo x="21222" y="21037"/>
                <wp:lineTo x="2122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mat-full-cmy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4889" cy="1095375"/>
                    </a:xfrm>
                    <a:prstGeom prst="rect">
                      <a:avLst/>
                    </a:prstGeom>
                  </pic:spPr>
                </pic:pic>
              </a:graphicData>
            </a:graphic>
          </wp:anchor>
        </w:drawing>
      </w:r>
      <w:r>
        <w:rPr>
          <w:rFonts w:ascii="Tahoma" w:hAnsi="Tahoma" w:cs="Tahoma"/>
          <w:b/>
          <w:sz w:val="36"/>
          <w:szCs w:val="36"/>
        </w:rPr>
        <w:t xml:space="preserve">           </w:t>
      </w:r>
    </w:p>
    <w:p w:rsidR="00873409" w:rsidRDefault="00D75963">
      <w:pPr>
        <w:rPr>
          <w:rFonts w:ascii="Tahoma" w:hAnsi="Tahoma" w:cs="Tahoma"/>
          <w:b/>
          <w:sz w:val="36"/>
          <w:szCs w:val="36"/>
        </w:rPr>
      </w:pPr>
      <w:r>
        <w:rPr>
          <w:rFonts w:ascii="Tahoma" w:hAnsi="Tahoma" w:cs="Tahoma"/>
          <w:b/>
          <w:sz w:val="36"/>
          <w:szCs w:val="36"/>
        </w:rPr>
        <w:t>The James Marks Academy Trust</w:t>
      </w:r>
    </w:p>
    <w:p w:rsidR="00873409" w:rsidRDefault="00873409">
      <w:pPr>
        <w:jc w:val="both"/>
        <w:rPr>
          <w:rFonts w:ascii="Tahoma" w:hAnsi="Tahoma" w:cs="Tahoma"/>
          <w:b/>
          <w:sz w:val="36"/>
          <w:szCs w:val="36"/>
        </w:rPr>
      </w:pPr>
    </w:p>
    <w:p w:rsidR="00873409" w:rsidRDefault="00873409">
      <w:pPr>
        <w:jc w:val="both"/>
        <w:rPr>
          <w:rFonts w:ascii="Tahoma" w:hAnsi="Tahoma" w:cs="Tahoma"/>
          <w:b/>
          <w:sz w:val="36"/>
          <w:szCs w:val="36"/>
        </w:rPr>
      </w:pPr>
    </w:p>
    <w:p w:rsidR="00873409" w:rsidRDefault="00D75963">
      <w:pPr>
        <w:jc w:val="both"/>
        <w:rPr>
          <w:rFonts w:ascii="Tahoma" w:hAnsi="Tahoma" w:cs="Tahoma"/>
          <w:b/>
          <w:sz w:val="36"/>
          <w:szCs w:val="36"/>
        </w:rPr>
      </w:pPr>
      <w:r>
        <w:rPr>
          <w:rFonts w:ascii="Tahoma" w:hAnsi="Tahoma" w:cs="Tahoma"/>
          <w:b/>
          <w:sz w:val="36"/>
          <w:szCs w:val="36"/>
        </w:rPr>
        <w:t>Roman Fields and the James Marks Academy planning document.</w:t>
      </w:r>
    </w:p>
    <w:p w:rsidR="00873409" w:rsidRDefault="00D75963">
      <w:pPr>
        <w:jc w:val="both"/>
        <w:rPr>
          <w:rFonts w:ascii="Tahoma" w:hAnsi="Tahoma" w:cs="Tahoma"/>
          <w:b/>
          <w:sz w:val="36"/>
          <w:szCs w:val="36"/>
        </w:rPr>
      </w:pPr>
      <w:r>
        <w:rPr>
          <w:rFonts w:ascii="Tahoma" w:hAnsi="Tahoma" w:cs="Tahoma"/>
          <w:b/>
          <w:sz w:val="36"/>
          <w:szCs w:val="36"/>
        </w:rPr>
        <w:t>Provision Development Plan</w:t>
      </w:r>
    </w:p>
    <w:p w:rsidR="00873409" w:rsidRDefault="00D75963">
      <w:pPr>
        <w:jc w:val="both"/>
        <w:rPr>
          <w:rFonts w:ascii="Tahoma" w:hAnsi="Tahoma" w:cs="Tahoma"/>
          <w:b/>
          <w:sz w:val="36"/>
          <w:szCs w:val="36"/>
        </w:rPr>
      </w:pPr>
      <w:r>
        <w:rPr>
          <w:rFonts w:ascii="Tahoma" w:hAnsi="Tahoma" w:cs="Tahoma"/>
          <w:b/>
          <w:sz w:val="36"/>
          <w:szCs w:val="36"/>
        </w:rPr>
        <w:t>September 202</w:t>
      </w:r>
      <w:r w:rsidR="005212D1">
        <w:rPr>
          <w:rFonts w:ascii="Tahoma" w:hAnsi="Tahoma" w:cs="Tahoma"/>
          <w:b/>
          <w:sz w:val="36"/>
          <w:szCs w:val="36"/>
        </w:rPr>
        <w:t>2 – July 2024</w:t>
      </w:r>
      <w:bookmarkStart w:id="0" w:name="_GoBack"/>
      <w:bookmarkEnd w:id="0"/>
    </w:p>
    <w:p w:rsidR="00873409" w:rsidRDefault="005212D1">
      <w:pPr>
        <w:jc w:val="both"/>
        <w:rPr>
          <w:rFonts w:ascii="Tahoma" w:hAnsi="Tahoma" w:cs="Tahoma"/>
          <w:b/>
          <w:sz w:val="36"/>
          <w:szCs w:val="36"/>
        </w:rPr>
      </w:pPr>
      <w:r>
        <w:rPr>
          <w:rFonts w:ascii="Tahoma" w:hAnsi="Tahoma" w:cs="Tahoma"/>
          <w:b/>
          <w:sz w:val="36"/>
          <w:szCs w:val="36"/>
        </w:rPr>
        <w:t>Updated September 2022</w:t>
      </w:r>
    </w:p>
    <w:p w:rsidR="00873409" w:rsidRDefault="00D75963">
      <w:pPr>
        <w:jc w:val="both"/>
        <w:rPr>
          <w:rFonts w:ascii="Tahoma" w:hAnsi="Tahoma" w:cs="Tahoma"/>
          <w:b/>
          <w:u w:val="single"/>
        </w:rPr>
      </w:pPr>
      <w:r>
        <w:rPr>
          <w:rFonts w:ascii="Tahoma" w:hAnsi="Tahoma" w:cs="Tahoma"/>
          <w:b/>
          <w:u w:val="single"/>
        </w:rPr>
        <w:br w:type="page"/>
      </w:r>
    </w:p>
    <w:p w:rsidR="00873409" w:rsidRDefault="00D75963">
      <w:pPr>
        <w:spacing w:after="0"/>
        <w:jc w:val="both"/>
        <w:rPr>
          <w:rFonts w:ascii="Tahoma" w:hAnsi="Tahoma" w:cs="Tahoma"/>
          <w:b/>
          <w:sz w:val="20"/>
          <w:szCs w:val="20"/>
          <w:u w:val="single"/>
        </w:rPr>
      </w:pPr>
      <w:r>
        <w:rPr>
          <w:rFonts w:ascii="Tahoma" w:hAnsi="Tahoma" w:cs="Tahoma"/>
          <w:b/>
          <w:sz w:val="20"/>
          <w:szCs w:val="20"/>
          <w:u w:val="single"/>
        </w:rPr>
        <w:lastRenderedPageBreak/>
        <w:t>STRATEGIC AREAS</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Quality of Education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Behaviour and Attitudes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Personal Development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Leadership and Management </w:t>
      </w:r>
    </w:p>
    <w:p w:rsidR="00873409" w:rsidRDefault="00873409">
      <w:pPr>
        <w:spacing w:after="0"/>
        <w:ind w:left="360"/>
        <w:jc w:val="both"/>
        <w:rPr>
          <w:rFonts w:ascii="Tahoma" w:hAnsi="Tahoma" w:cs="Tahoma"/>
          <w:b/>
          <w:sz w:val="20"/>
          <w:szCs w:val="20"/>
          <w:u w:val="single"/>
        </w:rPr>
      </w:pPr>
    </w:p>
    <w:p w:rsidR="00873409" w:rsidRDefault="00873409">
      <w:pPr>
        <w:spacing w:after="0"/>
        <w:ind w:left="360"/>
        <w:jc w:val="both"/>
        <w:rPr>
          <w:rFonts w:ascii="Tahoma" w:hAnsi="Tahoma" w:cs="Tahoma"/>
          <w:b/>
          <w:sz w:val="20"/>
          <w:szCs w:val="20"/>
          <w:u w:val="single"/>
        </w:rPr>
      </w:pPr>
    </w:p>
    <w:p w:rsidR="00873409" w:rsidRDefault="00D75963">
      <w:pPr>
        <w:spacing w:after="0"/>
        <w:jc w:val="both"/>
        <w:rPr>
          <w:rFonts w:ascii="Tahoma" w:hAnsi="Tahoma" w:cs="Tahoma"/>
          <w:b/>
          <w:sz w:val="20"/>
          <w:szCs w:val="20"/>
          <w:u w:val="single"/>
        </w:rPr>
      </w:pPr>
      <w:r>
        <w:rPr>
          <w:rFonts w:ascii="Tahoma" w:hAnsi="Tahoma" w:cs="Tahoma"/>
          <w:b/>
          <w:sz w:val="20"/>
          <w:szCs w:val="20"/>
          <w:u w:val="single"/>
        </w:rPr>
        <w:t xml:space="preserve">ADDITIONAL AREAS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Autism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SEN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Staff Well-being</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CEIAG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Mental Health</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 xml:space="preserve">Sixth Form </w:t>
      </w:r>
    </w:p>
    <w:p w:rsidR="00873409" w:rsidRDefault="00D75963"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Central Services</w:t>
      </w:r>
    </w:p>
    <w:p w:rsidR="00C8718E" w:rsidRDefault="00C8718E" w:rsidP="00C8718E">
      <w:pPr>
        <w:pStyle w:val="ListParagraph"/>
        <w:numPr>
          <w:ilvl w:val="0"/>
          <w:numId w:val="16"/>
        </w:numPr>
        <w:spacing w:after="0"/>
        <w:jc w:val="both"/>
        <w:rPr>
          <w:rFonts w:ascii="Tahoma" w:hAnsi="Tahoma" w:cs="Tahoma"/>
          <w:sz w:val="20"/>
          <w:szCs w:val="20"/>
        </w:rPr>
      </w:pPr>
      <w:r>
        <w:rPr>
          <w:rFonts w:ascii="Tahoma" w:hAnsi="Tahoma" w:cs="Tahoma"/>
          <w:sz w:val="20"/>
          <w:szCs w:val="20"/>
        </w:rPr>
        <w:t>Forest House</w:t>
      </w:r>
    </w:p>
    <w:p w:rsidR="00873409" w:rsidRDefault="00873409">
      <w:pPr>
        <w:ind w:left="360"/>
        <w:jc w:val="both"/>
        <w:rPr>
          <w:rFonts w:ascii="Tahoma" w:hAnsi="Tahoma" w:cs="Tahoma"/>
          <w:sz w:val="20"/>
          <w:szCs w:val="20"/>
        </w:rPr>
      </w:pPr>
    </w:p>
    <w:p w:rsidR="00873409" w:rsidRDefault="00D75963">
      <w:pPr>
        <w:spacing w:after="0"/>
        <w:jc w:val="both"/>
        <w:rPr>
          <w:rFonts w:ascii="Tahoma" w:hAnsi="Tahoma" w:cs="Tahoma"/>
          <w:b/>
          <w:sz w:val="20"/>
          <w:szCs w:val="20"/>
          <w:u w:val="single"/>
        </w:rPr>
      </w:pPr>
      <w:r>
        <w:rPr>
          <w:rFonts w:ascii="Tahoma" w:hAnsi="Tahoma" w:cs="Tahoma"/>
          <w:b/>
          <w:sz w:val="20"/>
          <w:szCs w:val="20"/>
          <w:u w:val="single"/>
        </w:rPr>
        <w:t xml:space="preserve"> PRIORITIES FOR WHOLE SCHOOL DEVELOPMENT</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To provide an expanding curriculum which is coherently planned and sequenced so that our pupils, who join as disenfranchised learners, are able to fully access our offer and build knowledge and skills for future learning and employment.</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 xml:space="preserve">To continually develop opportunities for personal growth, through the well-being curriculum (individualised support, psycho-education and counselling) to support mental health. </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 xml:space="preserve">To support and promote attendance through developing personalised school approaches, enhancing multi-agency links and working with key stakeholders. </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To continue to grow and develop our CEIAG offer, in ensuring high rates of progression and successful onward transitions.</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To explore every opportunity to expand and develop pupils’ literacy.</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To improve communication through the implementation of a ‘You said / we did’ approach.</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 xml:space="preserve">To ensure that pupil and staff well-being remains a priority. </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 xml:space="preserve">To maintain the high quality of provision; through succession planning, recruiting quality external candidates and promoting colleagues who have undergone specific CPD for their new roles.  </w:t>
      </w:r>
    </w:p>
    <w:p w:rsidR="00873409" w:rsidRDefault="00D75963" w:rsidP="00C8718E">
      <w:pPr>
        <w:pStyle w:val="ListParagraph"/>
        <w:numPr>
          <w:ilvl w:val="0"/>
          <w:numId w:val="15"/>
        </w:numPr>
        <w:jc w:val="both"/>
        <w:rPr>
          <w:rFonts w:ascii="Tahoma" w:hAnsi="Tahoma" w:cs="Tahoma"/>
          <w:sz w:val="20"/>
          <w:szCs w:val="20"/>
        </w:rPr>
      </w:pPr>
      <w:r>
        <w:rPr>
          <w:rFonts w:ascii="Tahoma" w:hAnsi="Tahoma" w:cs="Tahoma"/>
          <w:sz w:val="20"/>
          <w:szCs w:val="20"/>
        </w:rPr>
        <w:t>To investigate opportunities for expansion of the trust- in particular the proposed new SEN school in Potters Bar so we can serve more pupils and their families across Hertfordshire.</w:t>
      </w:r>
    </w:p>
    <w:p w:rsidR="00873409" w:rsidRDefault="00873409">
      <w:pPr>
        <w:jc w:val="both"/>
        <w:rPr>
          <w:rFonts w:ascii="Tahoma" w:hAnsi="Tahoma" w:cs="Tahoma"/>
          <w:b/>
          <w:sz w:val="24"/>
          <w:szCs w:val="24"/>
        </w:rPr>
      </w:pPr>
    </w:p>
    <w:p w:rsidR="00873409" w:rsidRDefault="00D75963">
      <w:pPr>
        <w:jc w:val="both"/>
        <w:rPr>
          <w:rFonts w:ascii="Tahoma" w:hAnsi="Tahoma" w:cs="Tahoma"/>
        </w:rPr>
      </w:pPr>
      <w:r>
        <w:rPr>
          <w:rFonts w:ascii="Tahoma" w:hAnsi="Tahoma" w:cs="Tahoma"/>
          <w:noProof/>
          <w:lang w:eastAsia="en-GB"/>
        </w:rPr>
        <w:lastRenderedPageBreak/>
        <w:drawing>
          <wp:anchor distT="0" distB="0" distL="114300" distR="114300" simplePos="0" relativeHeight="251864064" behindDoc="1" locked="0" layoutInCell="1" allowOverlap="1">
            <wp:simplePos x="0" y="0"/>
            <wp:positionH relativeFrom="column">
              <wp:posOffset>-381000</wp:posOffset>
            </wp:positionH>
            <wp:positionV relativeFrom="paragraph">
              <wp:posOffset>0</wp:posOffset>
            </wp:positionV>
            <wp:extent cx="9239250" cy="2780665"/>
            <wp:effectExtent l="0" t="0" r="0" b="635"/>
            <wp:wrapTight wrapText="bothSides">
              <wp:wrapPolygon edited="0">
                <wp:start x="0" y="0"/>
                <wp:lineTo x="0" y="21457"/>
                <wp:lineTo x="21555" y="21457"/>
                <wp:lineTo x="215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239250" cy="2780665"/>
                    </a:xfrm>
                    <a:prstGeom prst="rect">
                      <a:avLst/>
                    </a:prstGeom>
                  </pic:spPr>
                </pic:pic>
              </a:graphicData>
            </a:graphic>
            <wp14:sizeRelH relativeFrom="margin">
              <wp14:pctWidth>0</wp14:pctWidth>
            </wp14:sizeRelH>
          </wp:anchor>
        </w:drawing>
      </w:r>
    </w:p>
    <w:p w:rsidR="00873409" w:rsidRDefault="00D75963">
      <w:pPr>
        <w:jc w:val="both"/>
        <w:rPr>
          <w:rFonts w:ascii="Tahoma" w:hAnsi="Tahoma" w:cs="Tahoma"/>
          <w:b/>
          <w:sz w:val="20"/>
          <w:szCs w:val="20"/>
          <w:u w:val="single"/>
        </w:rPr>
      </w:pPr>
      <w:r>
        <w:rPr>
          <w:rFonts w:ascii="Tahoma" w:hAnsi="Tahoma" w:cs="Tahoma"/>
          <w:b/>
          <w:noProof/>
          <w:sz w:val="20"/>
          <w:szCs w:val="20"/>
          <w:u w:val="single"/>
          <w:lang w:eastAsia="en-GB"/>
        </w:rPr>
        <w:drawing>
          <wp:anchor distT="0" distB="0" distL="114300" distR="114300" simplePos="0" relativeHeight="251859968" behindDoc="1" locked="0" layoutInCell="1" allowOverlap="1">
            <wp:simplePos x="0" y="0"/>
            <wp:positionH relativeFrom="column">
              <wp:posOffset>-447675</wp:posOffset>
            </wp:positionH>
            <wp:positionV relativeFrom="paragraph">
              <wp:posOffset>0</wp:posOffset>
            </wp:positionV>
            <wp:extent cx="4591050" cy="1561465"/>
            <wp:effectExtent l="0" t="0" r="0" b="635"/>
            <wp:wrapTight wrapText="bothSides">
              <wp:wrapPolygon edited="0">
                <wp:start x="0" y="0"/>
                <wp:lineTo x="0" y="21345"/>
                <wp:lineTo x="21510" y="21345"/>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91050" cy="1561465"/>
                    </a:xfrm>
                    <a:prstGeom prst="rect">
                      <a:avLst/>
                    </a:prstGeom>
                  </pic:spPr>
                </pic:pic>
              </a:graphicData>
            </a:graphic>
          </wp:anchor>
        </w:drawing>
      </w:r>
      <w:r>
        <w:rPr>
          <w:rFonts w:ascii="Tahoma" w:hAnsi="Tahoma" w:cs="Tahoma"/>
          <w:b/>
          <w:noProof/>
          <w:sz w:val="20"/>
          <w:szCs w:val="20"/>
          <w:u w:val="single"/>
          <w:lang w:eastAsia="en-GB"/>
        </w:rPr>
        <w:drawing>
          <wp:anchor distT="0" distB="0" distL="114300" distR="114300" simplePos="0" relativeHeight="251858944" behindDoc="1" locked="0" layoutInCell="1" allowOverlap="1">
            <wp:simplePos x="0" y="0"/>
            <wp:positionH relativeFrom="margin">
              <wp:align>right</wp:align>
            </wp:positionH>
            <wp:positionV relativeFrom="paragraph">
              <wp:posOffset>0</wp:posOffset>
            </wp:positionV>
            <wp:extent cx="4533900" cy="1552418"/>
            <wp:effectExtent l="0" t="0" r="0" b="0"/>
            <wp:wrapTight wrapText="bothSides">
              <wp:wrapPolygon edited="0">
                <wp:start x="0" y="0"/>
                <wp:lineTo x="0" y="21211"/>
                <wp:lineTo x="21509" y="21211"/>
                <wp:lineTo x="2150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33900" cy="1552418"/>
                    </a:xfrm>
                    <a:prstGeom prst="rect">
                      <a:avLst/>
                    </a:prstGeom>
                  </pic:spPr>
                </pic:pic>
              </a:graphicData>
            </a:graphic>
          </wp:anchor>
        </w:drawing>
      </w:r>
    </w:p>
    <w:p w:rsidR="00873409" w:rsidRDefault="00873409">
      <w:pPr>
        <w:jc w:val="both"/>
        <w:rPr>
          <w:rFonts w:ascii="Tahoma" w:hAnsi="Tahoma" w:cs="Tahoma"/>
          <w:b/>
          <w:sz w:val="20"/>
          <w:szCs w:val="20"/>
          <w:u w:val="single"/>
        </w:rPr>
      </w:pPr>
    </w:p>
    <w:p w:rsidR="00873409" w:rsidRDefault="00D75963">
      <w:pPr>
        <w:jc w:val="both"/>
        <w:rPr>
          <w:rFonts w:ascii="Tahoma" w:hAnsi="Tahoma" w:cs="Tahoma"/>
          <w:b/>
          <w:sz w:val="20"/>
          <w:szCs w:val="20"/>
          <w:u w:val="single"/>
        </w:rPr>
      </w:pPr>
      <w:r>
        <w:rPr>
          <w:rFonts w:ascii="Tahoma" w:hAnsi="Tahoma" w:cs="Tahoma"/>
          <w:b/>
          <w:noProof/>
          <w:sz w:val="20"/>
          <w:szCs w:val="20"/>
          <w:u w:val="single"/>
          <w:lang w:eastAsia="en-GB"/>
        </w:rPr>
        <w:lastRenderedPageBreak/>
        <w:drawing>
          <wp:anchor distT="0" distB="0" distL="114300" distR="114300" simplePos="0" relativeHeight="251863040" behindDoc="1" locked="0" layoutInCell="1" allowOverlap="1">
            <wp:simplePos x="0" y="0"/>
            <wp:positionH relativeFrom="column">
              <wp:posOffset>-409575</wp:posOffset>
            </wp:positionH>
            <wp:positionV relativeFrom="paragraph">
              <wp:posOffset>1842135</wp:posOffset>
            </wp:positionV>
            <wp:extent cx="4629150" cy="1523365"/>
            <wp:effectExtent l="0" t="0" r="0" b="635"/>
            <wp:wrapTight wrapText="bothSides">
              <wp:wrapPolygon edited="0">
                <wp:start x="0" y="0"/>
                <wp:lineTo x="0" y="21339"/>
                <wp:lineTo x="21511" y="21339"/>
                <wp:lineTo x="2151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29150" cy="1523365"/>
                    </a:xfrm>
                    <a:prstGeom prst="rect">
                      <a:avLst/>
                    </a:prstGeom>
                  </pic:spPr>
                </pic:pic>
              </a:graphicData>
            </a:graphic>
            <wp14:sizeRelH relativeFrom="margin">
              <wp14:pctWidth>0</wp14:pctWidth>
            </wp14:sizeRelH>
          </wp:anchor>
        </w:drawing>
      </w:r>
      <w:r>
        <w:rPr>
          <w:rFonts w:ascii="Tahoma" w:hAnsi="Tahoma" w:cs="Tahoma"/>
          <w:b/>
          <w:noProof/>
          <w:sz w:val="20"/>
          <w:szCs w:val="20"/>
          <w:u w:val="single"/>
          <w:lang w:eastAsia="en-GB"/>
        </w:rPr>
        <w:drawing>
          <wp:anchor distT="0" distB="0" distL="114300" distR="114300" simplePos="0" relativeHeight="251862016" behindDoc="1" locked="0" layoutInCell="1" allowOverlap="1">
            <wp:simplePos x="0" y="0"/>
            <wp:positionH relativeFrom="column">
              <wp:posOffset>4457700</wp:posOffset>
            </wp:positionH>
            <wp:positionV relativeFrom="paragraph">
              <wp:posOffset>0</wp:posOffset>
            </wp:positionV>
            <wp:extent cx="4438650" cy="1551940"/>
            <wp:effectExtent l="0" t="0" r="0" b="0"/>
            <wp:wrapTight wrapText="bothSides">
              <wp:wrapPolygon edited="0">
                <wp:start x="0" y="0"/>
                <wp:lineTo x="0" y="21211"/>
                <wp:lineTo x="21507" y="21211"/>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38650" cy="1551940"/>
                    </a:xfrm>
                    <a:prstGeom prst="rect">
                      <a:avLst/>
                    </a:prstGeom>
                  </pic:spPr>
                </pic:pic>
              </a:graphicData>
            </a:graphic>
            <wp14:sizeRelH relativeFrom="margin">
              <wp14:pctWidth>0</wp14:pctWidth>
            </wp14:sizeRelH>
          </wp:anchor>
        </w:drawing>
      </w:r>
      <w:r>
        <w:rPr>
          <w:rFonts w:ascii="Tahoma" w:hAnsi="Tahoma" w:cs="Tahoma"/>
          <w:b/>
          <w:noProof/>
          <w:sz w:val="20"/>
          <w:szCs w:val="20"/>
          <w:u w:val="single"/>
          <w:lang w:eastAsia="en-GB"/>
        </w:rPr>
        <w:drawing>
          <wp:anchor distT="0" distB="0" distL="114300" distR="114300" simplePos="0" relativeHeight="251860992" behindDoc="1" locked="0" layoutInCell="1" allowOverlap="1">
            <wp:simplePos x="0" y="0"/>
            <wp:positionH relativeFrom="column">
              <wp:posOffset>-371475</wp:posOffset>
            </wp:positionH>
            <wp:positionV relativeFrom="paragraph">
              <wp:posOffset>3810</wp:posOffset>
            </wp:positionV>
            <wp:extent cx="4638675" cy="1542415"/>
            <wp:effectExtent l="0" t="0" r="9525" b="635"/>
            <wp:wrapTight wrapText="bothSides">
              <wp:wrapPolygon edited="0">
                <wp:start x="0" y="0"/>
                <wp:lineTo x="0" y="21342"/>
                <wp:lineTo x="21556" y="21342"/>
                <wp:lineTo x="2155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38675" cy="1542415"/>
                    </a:xfrm>
                    <a:prstGeom prst="rect">
                      <a:avLst/>
                    </a:prstGeom>
                  </pic:spPr>
                </pic:pic>
              </a:graphicData>
            </a:graphic>
            <wp14:sizeRelH relativeFrom="margin">
              <wp14:pctWidth>0</wp14:pctWidth>
            </wp14:sizeRelH>
          </wp:anchor>
        </w:drawing>
      </w:r>
    </w:p>
    <w:p w:rsidR="00873409" w:rsidRDefault="00D75963">
      <w:pPr>
        <w:jc w:val="both"/>
        <w:rPr>
          <w:rFonts w:ascii="Tahoma" w:hAnsi="Tahoma" w:cs="Tahoma"/>
          <w:b/>
          <w:sz w:val="20"/>
          <w:szCs w:val="20"/>
          <w:u w:val="single"/>
        </w:rPr>
      </w:pPr>
      <w:r>
        <w:rPr>
          <w:rFonts w:ascii="Tahoma" w:hAnsi="Tahoma" w:cs="Tahoma"/>
          <w:b/>
          <w:sz w:val="20"/>
          <w:szCs w:val="20"/>
          <w:u w:val="single"/>
        </w:rPr>
        <w:t xml:space="preserve"> </w:t>
      </w:r>
    </w:p>
    <w:p w:rsidR="00873409" w:rsidRDefault="00873409">
      <w:pPr>
        <w:jc w:val="both"/>
        <w:rPr>
          <w:rFonts w:ascii="Tahoma" w:hAnsi="Tahoma" w:cs="Tahoma"/>
          <w:b/>
          <w:sz w:val="20"/>
          <w:szCs w:val="20"/>
          <w:u w:val="single"/>
        </w:rPr>
      </w:pPr>
    </w:p>
    <w:p w:rsidR="00873409" w:rsidRDefault="00873409">
      <w:pPr>
        <w:jc w:val="both"/>
        <w:rPr>
          <w:rFonts w:ascii="Tahoma" w:hAnsi="Tahoma" w:cs="Tahoma"/>
          <w:b/>
          <w:sz w:val="20"/>
          <w:szCs w:val="20"/>
          <w:u w:val="single"/>
        </w:rPr>
      </w:pPr>
    </w:p>
    <w:p w:rsidR="00873409" w:rsidRDefault="00873409">
      <w:pPr>
        <w:jc w:val="both"/>
        <w:rPr>
          <w:rFonts w:ascii="Tahoma" w:hAnsi="Tahoma" w:cs="Tahoma"/>
          <w:b/>
          <w:sz w:val="20"/>
          <w:szCs w:val="20"/>
          <w:u w:val="single"/>
        </w:rPr>
      </w:pPr>
    </w:p>
    <w:p w:rsidR="00873409" w:rsidRDefault="00873409">
      <w:pPr>
        <w:jc w:val="both"/>
        <w:rPr>
          <w:rFonts w:ascii="Tahoma" w:hAnsi="Tahoma" w:cs="Tahoma"/>
          <w:b/>
          <w:sz w:val="20"/>
          <w:szCs w:val="20"/>
          <w:u w:val="single"/>
        </w:rPr>
      </w:pPr>
    </w:p>
    <w:p w:rsidR="00873409" w:rsidRDefault="00873409">
      <w:pPr>
        <w:jc w:val="both"/>
        <w:rPr>
          <w:rFonts w:ascii="Tahoma" w:hAnsi="Tahoma" w:cs="Tahoma"/>
          <w:b/>
          <w:sz w:val="20"/>
          <w:szCs w:val="20"/>
          <w:u w:val="single"/>
        </w:rPr>
      </w:pPr>
    </w:p>
    <w:p w:rsidR="00873409" w:rsidRDefault="00D75963">
      <w:pPr>
        <w:spacing w:after="0"/>
        <w:jc w:val="both"/>
        <w:rPr>
          <w:rFonts w:ascii="Tahoma" w:hAnsi="Tahoma" w:cs="Tahoma"/>
          <w:b/>
          <w:sz w:val="20"/>
          <w:szCs w:val="20"/>
        </w:rPr>
      </w:pPr>
      <w:r>
        <w:rPr>
          <w:rFonts w:ascii="Tahoma" w:hAnsi="Tahoma" w:cs="Tahoma"/>
          <w:b/>
          <w:sz w:val="20"/>
          <w:szCs w:val="20"/>
        </w:rPr>
        <w:t>We are:</w:t>
      </w:r>
    </w:p>
    <w:p w:rsidR="00873409" w:rsidRDefault="00D75963">
      <w:pPr>
        <w:jc w:val="both"/>
        <w:rPr>
          <w:rFonts w:ascii="Tahoma" w:hAnsi="Tahoma" w:cs="Tahoma"/>
          <w:sz w:val="20"/>
          <w:szCs w:val="20"/>
        </w:rPr>
      </w:pPr>
      <w:r>
        <w:rPr>
          <w:rFonts w:ascii="Tahoma" w:hAnsi="Tahoma" w:cs="Tahoma"/>
          <w:sz w:val="20"/>
          <w:szCs w:val="20"/>
        </w:rPr>
        <w:t xml:space="preserve">A unique provision that offers SEN pupils a bespoke approach to their own learning and personal, social and emotional development so they are able to taste the success that has alluded them to date.  </w:t>
      </w:r>
    </w:p>
    <w:p w:rsidR="00873409" w:rsidRDefault="00D75963">
      <w:pPr>
        <w:spacing w:after="0"/>
        <w:jc w:val="both"/>
        <w:rPr>
          <w:rFonts w:ascii="Tahoma" w:hAnsi="Tahoma" w:cs="Tahoma"/>
          <w:b/>
          <w:sz w:val="20"/>
          <w:szCs w:val="20"/>
        </w:rPr>
      </w:pPr>
      <w:r>
        <w:rPr>
          <w:rFonts w:ascii="Tahoma" w:hAnsi="Tahoma" w:cs="Tahoma"/>
          <w:b/>
          <w:sz w:val="20"/>
          <w:szCs w:val="20"/>
        </w:rPr>
        <w:t>Our Purpose is to:</w:t>
      </w:r>
    </w:p>
    <w:p w:rsidR="00873409" w:rsidRDefault="00D75963">
      <w:pPr>
        <w:jc w:val="both"/>
        <w:rPr>
          <w:rFonts w:ascii="Tahoma" w:hAnsi="Tahoma" w:cs="Tahoma"/>
          <w:sz w:val="20"/>
          <w:szCs w:val="20"/>
        </w:rPr>
      </w:pPr>
      <w:r>
        <w:rPr>
          <w:rFonts w:ascii="Tahoma" w:hAnsi="Tahoma" w:cs="Tahoma"/>
          <w:sz w:val="20"/>
          <w:szCs w:val="20"/>
        </w:rPr>
        <w:t>Provide the best holistic care for all the vulnerable pupils we support, through the provision of a quality learning experience that will allow them to confidently access the next stage of their lives and ultimately become happy, successful and economically active adults.</w:t>
      </w:r>
    </w:p>
    <w:p w:rsidR="00873409" w:rsidRDefault="00D75963">
      <w:pPr>
        <w:spacing w:after="0"/>
        <w:jc w:val="both"/>
        <w:rPr>
          <w:rFonts w:ascii="Tahoma" w:hAnsi="Tahoma" w:cs="Tahoma"/>
          <w:b/>
          <w:sz w:val="20"/>
          <w:szCs w:val="20"/>
        </w:rPr>
      </w:pPr>
      <w:r>
        <w:rPr>
          <w:rFonts w:ascii="Tahoma" w:hAnsi="Tahoma" w:cs="Tahoma"/>
          <w:b/>
          <w:sz w:val="20"/>
          <w:szCs w:val="20"/>
        </w:rPr>
        <w:t>Additional Provision Priorities are:</w:t>
      </w:r>
    </w:p>
    <w:p w:rsidR="00873409" w:rsidRDefault="00D75963">
      <w:pPr>
        <w:spacing w:after="0"/>
        <w:jc w:val="both"/>
        <w:rPr>
          <w:rFonts w:ascii="Tahoma" w:hAnsi="Tahoma" w:cs="Tahoma"/>
          <w:sz w:val="20"/>
          <w:szCs w:val="20"/>
        </w:rPr>
      </w:pPr>
      <w:r>
        <w:rPr>
          <w:rFonts w:ascii="Tahoma" w:hAnsi="Tahoma" w:cs="Tahoma"/>
          <w:sz w:val="20"/>
          <w:szCs w:val="20"/>
        </w:rPr>
        <w:t>NAS Accreditation Priorities have been achieved</w:t>
      </w:r>
    </w:p>
    <w:p w:rsidR="00873409" w:rsidRDefault="00D75963">
      <w:pPr>
        <w:spacing w:after="0"/>
        <w:jc w:val="both"/>
        <w:rPr>
          <w:rFonts w:ascii="Tahoma" w:hAnsi="Tahoma" w:cs="Tahoma"/>
          <w:sz w:val="20"/>
          <w:szCs w:val="20"/>
        </w:rPr>
      </w:pPr>
      <w:r>
        <w:rPr>
          <w:rFonts w:ascii="Tahoma" w:hAnsi="Tahoma" w:cs="Tahoma"/>
          <w:sz w:val="20"/>
          <w:szCs w:val="20"/>
        </w:rPr>
        <w:t>HIP Priorities have been achieved</w:t>
      </w:r>
    </w:p>
    <w:p w:rsidR="00873409" w:rsidRDefault="00D75963">
      <w:pPr>
        <w:jc w:val="both"/>
        <w:rPr>
          <w:rFonts w:ascii="Tahoma" w:hAnsi="Tahoma" w:cs="Tahoma"/>
          <w:b/>
          <w:sz w:val="20"/>
          <w:szCs w:val="20"/>
          <w:u w:val="single"/>
        </w:rPr>
      </w:pPr>
      <w:r>
        <w:rPr>
          <w:rFonts w:ascii="Tahoma" w:hAnsi="Tahoma" w:cs="Tahoma"/>
          <w:sz w:val="18"/>
          <w:szCs w:val="18"/>
        </w:rPr>
        <w:br w:type="page"/>
      </w:r>
      <w:r>
        <w:rPr>
          <w:rFonts w:ascii="Tahoma" w:hAnsi="Tahoma" w:cs="Tahoma"/>
          <w:b/>
          <w:color w:val="800000"/>
          <w:sz w:val="20"/>
          <w:szCs w:val="20"/>
        </w:rPr>
        <w:t xml:space="preserve">EXECUTIVE TEAM </w:t>
      </w:r>
    </w:p>
    <w:tbl>
      <w:tblPr>
        <w:tblW w:w="15730" w:type="dxa"/>
        <w:jc w:val="center"/>
        <w:tblLook w:val="04A0" w:firstRow="1" w:lastRow="0" w:firstColumn="1" w:lastColumn="0" w:noHBand="0" w:noVBand="1"/>
      </w:tblPr>
      <w:tblGrid>
        <w:gridCol w:w="6658"/>
        <w:gridCol w:w="283"/>
        <w:gridCol w:w="8789"/>
      </w:tblGrid>
      <w:tr w:rsidR="00873409">
        <w:trPr>
          <w:trHeight w:val="234"/>
          <w:jc w:val="center"/>
        </w:trPr>
        <w:tc>
          <w:tcPr>
            <w:tcW w:w="6658"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pStyle w:val="NoSpacing"/>
              <w:jc w:val="both"/>
              <w:rPr>
                <w:rFonts w:ascii="Tahoma" w:hAnsi="Tahoma" w:cs="Tahoma"/>
                <w:b/>
                <w:color w:val="FFFFFF" w:themeColor="background1"/>
                <w:sz w:val="18"/>
                <w:szCs w:val="18"/>
              </w:rPr>
            </w:pPr>
            <w:r>
              <w:rPr>
                <w:rFonts w:ascii="Tahoma" w:hAnsi="Tahoma" w:cs="Tahoma"/>
                <w:b/>
                <w:sz w:val="20"/>
                <w:szCs w:val="20"/>
                <w:u w:val="single"/>
              </w:rPr>
              <w:t xml:space="preserve"> </w:t>
            </w:r>
            <w:r>
              <w:rPr>
                <w:rFonts w:ascii="Tahoma" w:hAnsi="Tahoma" w:cs="Tahoma"/>
                <w:b/>
                <w:color w:val="FFFFFF" w:themeColor="background1"/>
                <w:sz w:val="18"/>
                <w:szCs w:val="18"/>
              </w:rPr>
              <w:t xml:space="preserve">EXEC HEAD TEACHER </w:t>
            </w:r>
          </w:p>
        </w:tc>
        <w:tc>
          <w:tcPr>
            <w:tcW w:w="283" w:type="dxa"/>
            <w:tcBorders>
              <w:top w:val="nil"/>
              <w:left w:val="single" w:sz="4" w:space="0" w:color="auto"/>
              <w:right w:val="single" w:sz="4" w:space="0" w:color="auto"/>
            </w:tcBorders>
          </w:tcPr>
          <w:p w:rsidR="00873409" w:rsidRDefault="00873409">
            <w:pPr>
              <w:pStyle w:val="NoSpacing"/>
              <w:jc w:val="both"/>
              <w:rPr>
                <w:rFonts w:ascii="Tahoma" w:hAnsi="Tahoma" w:cs="Tahoma"/>
                <w:color w:val="FFFFFF" w:themeColor="background1"/>
                <w:sz w:val="18"/>
                <w:szCs w:val="18"/>
              </w:rPr>
            </w:pPr>
          </w:p>
        </w:tc>
        <w:tc>
          <w:tcPr>
            <w:tcW w:w="8789"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CFO/COMPANY SECRETARY</w:t>
            </w:r>
          </w:p>
        </w:tc>
      </w:tr>
      <w:tr w:rsidR="00873409">
        <w:trPr>
          <w:trHeight w:val="234"/>
          <w:jc w:val="center"/>
        </w:trPr>
        <w:tc>
          <w:tcPr>
            <w:tcW w:w="6658"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 xml:space="preserve">Accounting Officer for the Trust </w:t>
            </w:r>
          </w:p>
          <w:p w:rsidR="00873409" w:rsidRDefault="00D75963">
            <w:pPr>
              <w:pStyle w:val="NoSpacing"/>
              <w:jc w:val="both"/>
              <w:rPr>
                <w:rFonts w:ascii="Tahoma" w:hAnsi="Tahoma" w:cs="Tahoma"/>
                <w:sz w:val="18"/>
                <w:szCs w:val="18"/>
              </w:rPr>
            </w:pPr>
            <w:r>
              <w:rPr>
                <w:rFonts w:ascii="Tahoma" w:hAnsi="Tahoma" w:cs="Tahoma"/>
                <w:sz w:val="18"/>
                <w:szCs w:val="18"/>
              </w:rPr>
              <w:t>Act as mentor to academy head teachers</w:t>
            </w:r>
          </w:p>
          <w:p w:rsidR="00873409" w:rsidRDefault="00D75963">
            <w:pPr>
              <w:pStyle w:val="NoSpacing"/>
              <w:jc w:val="both"/>
              <w:rPr>
                <w:rFonts w:ascii="Tahoma" w:hAnsi="Tahoma" w:cs="Tahoma"/>
                <w:sz w:val="18"/>
                <w:szCs w:val="18"/>
              </w:rPr>
            </w:pPr>
            <w:r>
              <w:rPr>
                <w:rFonts w:ascii="Tahoma" w:hAnsi="Tahoma" w:cs="Tahoma"/>
                <w:sz w:val="18"/>
                <w:szCs w:val="18"/>
              </w:rPr>
              <w:t>Careers and Onward Progression</w:t>
            </w:r>
          </w:p>
          <w:p w:rsidR="00873409" w:rsidRDefault="00D75963">
            <w:pPr>
              <w:pStyle w:val="NoSpacing"/>
              <w:jc w:val="both"/>
              <w:rPr>
                <w:rFonts w:ascii="Tahoma" w:hAnsi="Tahoma" w:cs="Tahoma"/>
                <w:sz w:val="18"/>
                <w:szCs w:val="18"/>
              </w:rPr>
            </w:pPr>
            <w:r>
              <w:rPr>
                <w:rFonts w:ascii="Tahoma" w:hAnsi="Tahoma" w:cs="Tahoma"/>
                <w:sz w:val="18"/>
                <w:szCs w:val="18"/>
              </w:rPr>
              <w:t>Consultations &amp; Admissions</w:t>
            </w:r>
          </w:p>
          <w:p w:rsidR="00873409" w:rsidRDefault="00D75963">
            <w:pPr>
              <w:pStyle w:val="NoSpacing"/>
              <w:jc w:val="both"/>
              <w:rPr>
                <w:rFonts w:ascii="Tahoma" w:hAnsi="Tahoma" w:cs="Tahoma"/>
                <w:sz w:val="18"/>
                <w:szCs w:val="18"/>
              </w:rPr>
            </w:pPr>
            <w:r>
              <w:rPr>
                <w:rFonts w:ascii="Tahoma" w:hAnsi="Tahoma" w:cs="Tahoma"/>
                <w:sz w:val="18"/>
                <w:szCs w:val="18"/>
              </w:rPr>
              <w:t>Coordinate staff collaboration across JMAT academies</w:t>
            </w:r>
          </w:p>
          <w:p w:rsidR="00873409" w:rsidRDefault="00D75963">
            <w:pPr>
              <w:pStyle w:val="NoSpacing"/>
              <w:jc w:val="both"/>
              <w:rPr>
                <w:rFonts w:ascii="Tahoma" w:hAnsi="Tahoma" w:cs="Tahoma"/>
                <w:sz w:val="18"/>
                <w:szCs w:val="18"/>
              </w:rPr>
            </w:pPr>
            <w:r>
              <w:rPr>
                <w:rFonts w:ascii="Tahoma" w:hAnsi="Tahoma" w:cs="Tahoma"/>
                <w:sz w:val="18"/>
                <w:szCs w:val="18"/>
              </w:rPr>
              <w:t>Coordinate the strategy of JMAT schools</w:t>
            </w:r>
          </w:p>
          <w:p w:rsidR="00873409" w:rsidRDefault="00D75963">
            <w:pPr>
              <w:pStyle w:val="NoSpacing"/>
              <w:jc w:val="both"/>
              <w:rPr>
                <w:rFonts w:ascii="Tahoma" w:hAnsi="Tahoma" w:cs="Tahoma"/>
                <w:sz w:val="18"/>
                <w:szCs w:val="18"/>
              </w:rPr>
            </w:pPr>
            <w:r>
              <w:rPr>
                <w:rFonts w:ascii="Tahoma" w:hAnsi="Tahoma" w:cs="Tahoma"/>
                <w:sz w:val="18"/>
                <w:szCs w:val="18"/>
              </w:rPr>
              <w:t>County Liaison</w:t>
            </w:r>
          </w:p>
          <w:p w:rsidR="00873409" w:rsidRDefault="00D75963">
            <w:pPr>
              <w:pStyle w:val="NoSpacing"/>
              <w:jc w:val="both"/>
              <w:rPr>
                <w:rFonts w:ascii="Tahoma" w:hAnsi="Tahoma" w:cs="Tahoma"/>
                <w:sz w:val="18"/>
                <w:szCs w:val="18"/>
              </w:rPr>
            </w:pPr>
            <w:r>
              <w:rPr>
                <w:rFonts w:ascii="Tahoma" w:hAnsi="Tahoma" w:cs="Tahoma"/>
                <w:sz w:val="18"/>
                <w:szCs w:val="18"/>
              </w:rPr>
              <w:t>Ensure consistency of educational practice across JMAT schools </w:t>
            </w:r>
          </w:p>
          <w:p w:rsidR="00873409" w:rsidRDefault="00D75963">
            <w:pPr>
              <w:pStyle w:val="NoSpacing"/>
              <w:jc w:val="both"/>
              <w:rPr>
                <w:rFonts w:ascii="Tahoma" w:hAnsi="Tahoma" w:cs="Tahoma"/>
                <w:sz w:val="18"/>
                <w:szCs w:val="18"/>
              </w:rPr>
            </w:pPr>
            <w:r>
              <w:rPr>
                <w:rFonts w:ascii="Tahoma" w:hAnsi="Tahoma" w:cs="Tahoma"/>
                <w:sz w:val="18"/>
                <w:szCs w:val="18"/>
              </w:rPr>
              <w:t>Ensure Efficiency &amp; Effectiveness of both practice and how money is spent</w:t>
            </w:r>
          </w:p>
          <w:p w:rsidR="00873409" w:rsidRDefault="00D75963">
            <w:pPr>
              <w:pStyle w:val="NoSpacing"/>
              <w:jc w:val="both"/>
              <w:rPr>
                <w:rFonts w:ascii="Tahoma" w:hAnsi="Tahoma" w:cs="Tahoma"/>
                <w:sz w:val="18"/>
                <w:szCs w:val="18"/>
              </w:rPr>
            </w:pPr>
            <w:r>
              <w:rPr>
                <w:rFonts w:ascii="Tahoma" w:hAnsi="Tahoma" w:cs="Tahoma"/>
                <w:sz w:val="18"/>
                <w:szCs w:val="18"/>
              </w:rPr>
              <w:t>Ensure the trust complies with the Academy Trust Handbook (ATH) and funding agreement </w:t>
            </w:r>
          </w:p>
          <w:p w:rsidR="00873409" w:rsidRDefault="00D75963">
            <w:pPr>
              <w:pStyle w:val="NoSpacing"/>
              <w:jc w:val="both"/>
              <w:rPr>
                <w:rFonts w:ascii="Tahoma" w:hAnsi="Tahoma" w:cs="Tahoma"/>
                <w:sz w:val="18"/>
                <w:szCs w:val="18"/>
              </w:rPr>
            </w:pPr>
            <w:r>
              <w:rPr>
                <w:rFonts w:ascii="Tahoma" w:hAnsi="Tahoma" w:cs="Tahoma"/>
                <w:sz w:val="18"/>
                <w:szCs w:val="18"/>
              </w:rPr>
              <w:t>Exclusions</w:t>
            </w:r>
          </w:p>
          <w:p w:rsidR="00873409" w:rsidRDefault="00D75963">
            <w:pPr>
              <w:pStyle w:val="NoSpacing"/>
              <w:jc w:val="both"/>
              <w:rPr>
                <w:rFonts w:ascii="Tahoma" w:hAnsi="Tahoma" w:cs="Tahoma"/>
                <w:sz w:val="18"/>
                <w:szCs w:val="18"/>
              </w:rPr>
            </w:pPr>
            <w:r>
              <w:rPr>
                <w:rFonts w:ascii="Tahoma" w:hAnsi="Tahoma" w:cs="Tahoma"/>
                <w:sz w:val="18"/>
                <w:szCs w:val="18"/>
              </w:rPr>
              <w:t>Lead the process of adding new schools to the trust</w:t>
            </w:r>
          </w:p>
          <w:p w:rsidR="00873409" w:rsidRDefault="00D75963">
            <w:pPr>
              <w:pStyle w:val="NoSpacing"/>
              <w:jc w:val="both"/>
              <w:rPr>
                <w:rFonts w:ascii="Tahoma" w:hAnsi="Tahoma" w:cs="Tahoma"/>
                <w:sz w:val="18"/>
                <w:szCs w:val="18"/>
              </w:rPr>
            </w:pPr>
            <w:r>
              <w:rPr>
                <w:rFonts w:ascii="Tahoma" w:hAnsi="Tahoma" w:cs="Tahoma"/>
                <w:sz w:val="18"/>
                <w:szCs w:val="18"/>
              </w:rPr>
              <w:t>Leavers destination tracking</w:t>
            </w:r>
          </w:p>
          <w:p w:rsidR="00873409" w:rsidRDefault="00D75963">
            <w:pPr>
              <w:pStyle w:val="NoSpacing"/>
              <w:jc w:val="both"/>
              <w:rPr>
                <w:rFonts w:ascii="Tahoma" w:hAnsi="Tahoma" w:cs="Tahoma"/>
                <w:sz w:val="18"/>
                <w:szCs w:val="18"/>
              </w:rPr>
            </w:pPr>
            <w:r>
              <w:rPr>
                <w:rFonts w:ascii="Tahoma" w:hAnsi="Tahoma" w:cs="Tahoma"/>
                <w:sz w:val="18"/>
                <w:szCs w:val="18"/>
              </w:rPr>
              <w:t>Liaise with trustees and other stakeholders</w:t>
            </w:r>
          </w:p>
          <w:p w:rsidR="00873409" w:rsidRDefault="00D75963">
            <w:pPr>
              <w:pStyle w:val="NoSpacing"/>
              <w:jc w:val="both"/>
              <w:rPr>
                <w:rFonts w:ascii="Tahoma" w:hAnsi="Tahoma" w:cs="Tahoma"/>
                <w:sz w:val="18"/>
                <w:szCs w:val="18"/>
              </w:rPr>
            </w:pPr>
            <w:r>
              <w:rPr>
                <w:rFonts w:ascii="Tahoma" w:hAnsi="Tahoma" w:cs="Tahoma"/>
                <w:sz w:val="18"/>
                <w:szCs w:val="18"/>
              </w:rPr>
              <w:t>Line manage and set goals for academy head teachers</w:t>
            </w:r>
          </w:p>
          <w:p w:rsidR="00873409" w:rsidRDefault="00D75963">
            <w:pPr>
              <w:pStyle w:val="NoSpacing"/>
              <w:jc w:val="both"/>
              <w:rPr>
                <w:rFonts w:ascii="Tahoma" w:hAnsi="Tahoma" w:cs="Tahoma"/>
                <w:sz w:val="18"/>
                <w:szCs w:val="18"/>
              </w:rPr>
            </w:pPr>
            <w:r>
              <w:rPr>
                <w:rFonts w:ascii="Tahoma" w:hAnsi="Tahoma" w:cs="Tahoma"/>
                <w:sz w:val="18"/>
                <w:szCs w:val="18"/>
              </w:rPr>
              <w:t>Line manage central trust staff</w:t>
            </w:r>
          </w:p>
          <w:p w:rsidR="00873409" w:rsidRDefault="00D75963">
            <w:pPr>
              <w:pStyle w:val="NoSpacing"/>
              <w:jc w:val="both"/>
              <w:rPr>
                <w:rFonts w:ascii="Tahoma" w:hAnsi="Tahoma" w:cs="Tahoma"/>
                <w:sz w:val="18"/>
                <w:szCs w:val="18"/>
              </w:rPr>
            </w:pPr>
            <w:r>
              <w:rPr>
                <w:rFonts w:ascii="Tahoma" w:hAnsi="Tahoma" w:cs="Tahoma"/>
                <w:sz w:val="18"/>
                <w:szCs w:val="18"/>
              </w:rPr>
              <w:t>Multi-Agency Team Development</w:t>
            </w:r>
          </w:p>
          <w:p w:rsidR="00873409" w:rsidRDefault="00D75963">
            <w:pPr>
              <w:pStyle w:val="NoSpacing"/>
              <w:jc w:val="both"/>
              <w:rPr>
                <w:rFonts w:ascii="Tahoma" w:hAnsi="Tahoma" w:cs="Tahoma"/>
                <w:sz w:val="18"/>
                <w:szCs w:val="18"/>
              </w:rPr>
            </w:pPr>
            <w:r>
              <w:rPr>
                <w:rFonts w:ascii="Tahoma" w:hAnsi="Tahoma" w:cs="Tahoma"/>
                <w:sz w:val="18"/>
                <w:szCs w:val="18"/>
              </w:rPr>
              <w:t>NAS Inspections</w:t>
            </w:r>
          </w:p>
          <w:p w:rsidR="00873409" w:rsidRDefault="00D75963">
            <w:pPr>
              <w:pStyle w:val="NoSpacing"/>
              <w:jc w:val="both"/>
              <w:rPr>
                <w:rFonts w:ascii="Tahoma" w:hAnsi="Tahoma" w:cs="Tahoma"/>
                <w:sz w:val="18"/>
                <w:szCs w:val="18"/>
              </w:rPr>
            </w:pPr>
            <w:r>
              <w:rPr>
                <w:rFonts w:ascii="Tahoma" w:hAnsi="Tahoma" w:cs="Tahoma"/>
                <w:sz w:val="18"/>
                <w:szCs w:val="18"/>
              </w:rPr>
              <w:t>Ofsted inspections</w:t>
            </w:r>
          </w:p>
          <w:p w:rsidR="00873409" w:rsidRDefault="00D75963">
            <w:pPr>
              <w:pStyle w:val="NoSpacing"/>
              <w:jc w:val="both"/>
              <w:rPr>
                <w:rFonts w:ascii="Tahoma" w:hAnsi="Tahoma" w:cs="Tahoma"/>
                <w:sz w:val="18"/>
                <w:szCs w:val="18"/>
              </w:rPr>
            </w:pPr>
            <w:r>
              <w:rPr>
                <w:rFonts w:ascii="Tahoma" w:hAnsi="Tahoma" w:cs="Tahoma"/>
                <w:sz w:val="18"/>
                <w:szCs w:val="18"/>
              </w:rPr>
              <w:t xml:space="preserve">Oversight of financial transactions </w:t>
            </w:r>
            <w:r>
              <w:rPr>
                <w:rFonts w:ascii="Tahoma" w:hAnsi="Tahoma" w:cs="Tahoma"/>
                <w:i/>
                <w:sz w:val="18"/>
                <w:szCs w:val="18"/>
              </w:rPr>
              <w:t>(delegated delivery of the trusts details accounting processes (ie: day-to-day financial matters) to the CFO).</w:t>
            </w:r>
          </w:p>
          <w:p w:rsidR="00873409" w:rsidRDefault="00D75963">
            <w:pPr>
              <w:pStyle w:val="NoSpacing"/>
              <w:jc w:val="both"/>
              <w:rPr>
                <w:rFonts w:ascii="Tahoma" w:hAnsi="Tahoma" w:cs="Tahoma"/>
                <w:sz w:val="18"/>
                <w:szCs w:val="18"/>
              </w:rPr>
            </w:pPr>
            <w:r>
              <w:rPr>
                <w:rFonts w:ascii="Tahoma" w:hAnsi="Tahoma" w:cs="Tahoma"/>
                <w:sz w:val="18"/>
                <w:szCs w:val="18"/>
              </w:rPr>
              <w:t>Provide annual reports to the Head of Integrated Services for Learning (in line with FHEC SLA)</w:t>
            </w:r>
          </w:p>
          <w:p w:rsidR="00873409" w:rsidRDefault="00D75963">
            <w:pPr>
              <w:pStyle w:val="NoSpacing"/>
              <w:jc w:val="both"/>
              <w:rPr>
                <w:rFonts w:ascii="Tahoma" w:hAnsi="Tahoma" w:cs="Tahoma"/>
                <w:sz w:val="18"/>
                <w:szCs w:val="18"/>
              </w:rPr>
            </w:pPr>
            <w:r>
              <w:rPr>
                <w:rFonts w:ascii="Tahoma" w:hAnsi="Tahoma" w:cs="Tahoma"/>
                <w:sz w:val="18"/>
                <w:szCs w:val="18"/>
              </w:rPr>
              <w:t>Provide termly reports to the board on each academy and their progress</w:t>
            </w:r>
          </w:p>
          <w:p w:rsidR="00873409" w:rsidRDefault="00D75963">
            <w:pPr>
              <w:pStyle w:val="NoSpacing"/>
              <w:jc w:val="both"/>
              <w:rPr>
                <w:rFonts w:ascii="Tahoma" w:hAnsi="Tahoma" w:cs="Tahoma"/>
                <w:sz w:val="18"/>
                <w:szCs w:val="18"/>
              </w:rPr>
            </w:pPr>
            <w:r>
              <w:rPr>
                <w:rFonts w:ascii="Tahoma" w:hAnsi="Tahoma" w:cs="Tahoma"/>
                <w:sz w:val="18"/>
                <w:szCs w:val="18"/>
              </w:rPr>
              <w:t>Provide termly reports to the Head of Integrated Services for Learning (in line with FHEC SLA)</w:t>
            </w:r>
          </w:p>
          <w:p w:rsidR="00873409" w:rsidRDefault="00D75963">
            <w:pPr>
              <w:pStyle w:val="NoSpacing"/>
              <w:jc w:val="both"/>
              <w:rPr>
                <w:rFonts w:ascii="Tahoma" w:hAnsi="Tahoma" w:cs="Tahoma"/>
                <w:sz w:val="18"/>
                <w:szCs w:val="18"/>
              </w:rPr>
            </w:pPr>
            <w:r>
              <w:rPr>
                <w:rFonts w:ascii="Tahoma" w:hAnsi="Tahoma" w:cs="Tahoma"/>
                <w:sz w:val="18"/>
                <w:szCs w:val="18"/>
              </w:rPr>
              <w:t>Public Relations</w:t>
            </w:r>
          </w:p>
          <w:p w:rsidR="00873409" w:rsidRDefault="00D75963">
            <w:pPr>
              <w:pStyle w:val="NoSpacing"/>
              <w:jc w:val="both"/>
              <w:rPr>
                <w:rFonts w:ascii="Tahoma" w:hAnsi="Tahoma" w:cs="Tahoma"/>
                <w:sz w:val="18"/>
                <w:szCs w:val="18"/>
              </w:rPr>
            </w:pPr>
            <w:r>
              <w:rPr>
                <w:rFonts w:ascii="Tahoma" w:hAnsi="Tahoma" w:cs="Tahoma"/>
                <w:sz w:val="18"/>
                <w:szCs w:val="18"/>
              </w:rPr>
              <w:t>School Improvement (HIP)</w:t>
            </w:r>
          </w:p>
          <w:p w:rsidR="00873409" w:rsidRDefault="00D75963">
            <w:pPr>
              <w:pStyle w:val="NoSpacing"/>
              <w:jc w:val="both"/>
              <w:rPr>
                <w:rFonts w:ascii="Tahoma" w:hAnsi="Tahoma" w:cs="Tahoma"/>
                <w:sz w:val="18"/>
                <w:szCs w:val="18"/>
              </w:rPr>
            </w:pPr>
            <w:r>
              <w:rPr>
                <w:rFonts w:ascii="Tahoma" w:hAnsi="Tahoma" w:cs="Tahoma"/>
                <w:sz w:val="18"/>
                <w:szCs w:val="18"/>
              </w:rPr>
              <w:t>School Self-Evaluation</w:t>
            </w: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Support the growth and development of the trust, ensure due diligence and support for schools as they join the trust</w:t>
            </w:r>
          </w:p>
          <w:p w:rsidR="00873409" w:rsidRDefault="00D75963">
            <w:pPr>
              <w:pStyle w:val="NoSpacing"/>
              <w:jc w:val="both"/>
              <w:rPr>
                <w:rFonts w:ascii="Tahoma" w:hAnsi="Tahoma" w:cs="Tahoma"/>
                <w:sz w:val="18"/>
                <w:szCs w:val="18"/>
              </w:rPr>
            </w:pPr>
            <w:r>
              <w:rPr>
                <w:rFonts w:ascii="Tahoma" w:hAnsi="Tahoma" w:cs="Tahoma"/>
                <w:sz w:val="18"/>
                <w:szCs w:val="18"/>
              </w:rPr>
              <w:t>Development, delivery and quality of the trust’s non-educational functions and services (Admin, Finance, Premises, Catering, etc)</w:t>
            </w:r>
          </w:p>
          <w:p w:rsidR="00873409" w:rsidRDefault="00D75963">
            <w:pPr>
              <w:pStyle w:val="NoSpacing"/>
              <w:jc w:val="both"/>
              <w:rPr>
                <w:rFonts w:ascii="Tahoma" w:hAnsi="Tahoma" w:cs="Tahoma"/>
                <w:sz w:val="18"/>
                <w:szCs w:val="18"/>
              </w:rPr>
            </w:pPr>
            <w:r>
              <w:rPr>
                <w:rFonts w:ascii="Tahoma" w:hAnsi="Tahoma" w:cs="Tahoma"/>
                <w:sz w:val="18"/>
                <w:szCs w:val="18"/>
              </w:rPr>
              <w:t xml:space="preserve">Line manage non-educational staff (admin, finance, premises) and act as IT and Data Protection liaison. </w:t>
            </w:r>
          </w:p>
          <w:p w:rsidR="00873409" w:rsidRDefault="00D75963">
            <w:pPr>
              <w:pStyle w:val="NoSpacing"/>
              <w:jc w:val="both"/>
              <w:rPr>
                <w:rFonts w:ascii="Tahoma" w:hAnsi="Tahoma" w:cs="Tahoma"/>
                <w:b/>
                <w:sz w:val="18"/>
                <w:szCs w:val="18"/>
              </w:rPr>
            </w:pPr>
            <w:r>
              <w:rPr>
                <w:rFonts w:ascii="Tahoma" w:hAnsi="Tahoma" w:cs="Tahoma"/>
                <w:sz w:val="18"/>
                <w:szCs w:val="18"/>
              </w:rPr>
              <w:t>Ensure the development, delivery and quality of the trust’s central services to meet requirements and support continuous improvement (see below)</w:t>
            </w:r>
          </w:p>
          <w:p w:rsidR="00873409" w:rsidRDefault="00D75963">
            <w:pPr>
              <w:pStyle w:val="NoSpacing"/>
              <w:jc w:val="both"/>
              <w:rPr>
                <w:rFonts w:ascii="Tahoma" w:hAnsi="Tahoma" w:cs="Tahoma"/>
                <w:sz w:val="18"/>
                <w:szCs w:val="18"/>
              </w:rPr>
            </w:pPr>
            <w:r>
              <w:rPr>
                <w:rFonts w:ascii="Tahoma" w:hAnsi="Tahoma" w:cs="Tahoma"/>
                <w:sz w:val="18"/>
                <w:szCs w:val="18"/>
              </w:rPr>
              <w:t>Compliance</w:t>
            </w:r>
          </w:p>
          <w:p w:rsidR="00873409" w:rsidRDefault="00D75963">
            <w:pPr>
              <w:pStyle w:val="NoSpacing"/>
              <w:jc w:val="both"/>
              <w:rPr>
                <w:rFonts w:ascii="Tahoma" w:hAnsi="Tahoma" w:cs="Tahoma"/>
                <w:sz w:val="18"/>
                <w:szCs w:val="18"/>
              </w:rPr>
            </w:pPr>
            <w:r>
              <w:rPr>
                <w:rFonts w:ascii="Tahoma" w:hAnsi="Tahoma" w:cs="Tahoma"/>
                <w:sz w:val="18"/>
                <w:szCs w:val="18"/>
              </w:rPr>
              <w:t>Finance and Auditing</w:t>
            </w:r>
          </w:p>
          <w:p w:rsidR="00873409" w:rsidRDefault="00D75963">
            <w:pPr>
              <w:pStyle w:val="NoSpacing"/>
              <w:jc w:val="both"/>
              <w:rPr>
                <w:rFonts w:ascii="Tahoma" w:hAnsi="Tahoma" w:cs="Tahoma"/>
                <w:sz w:val="18"/>
                <w:szCs w:val="18"/>
              </w:rPr>
            </w:pPr>
            <w:r>
              <w:rPr>
                <w:rFonts w:ascii="Tahoma" w:hAnsi="Tahoma" w:cs="Tahoma"/>
                <w:sz w:val="18"/>
                <w:szCs w:val="18"/>
              </w:rPr>
              <w:t>GDPR</w:t>
            </w:r>
          </w:p>
          <w:p w:rsidR="00873409" w:rsidRDefault="00D75963">
            <w:pPr>
              <w:pStyle w:val="NoSpacing"/>
              <w:jc w:val="both"/>
              <w:rPr>
                <w:rFonts w:ascii="Tahoma" w:hAnsi="Tahoma" w:cs="Tahoma"/>
                <w:sz w:val="18"/>
                <w:szCs w:val="18"/>
              </w:rPr>
            </w:pPr>
            <w:r>
              <w:rPr>
                <w:rFonts w:ascii="Tahoma" w:hAnsi="Tahoma" w:cs="Tahoma"/>
                <w:sz w:val="18"/>
                <w:szCs w:val="18"/>
              </w:rPr>
              <w:t>HR &amp; Staff Well-Being</w:t>
            </w:r>
          </w:p>
          <w:p w:rsidR="00873409" w:rsidRDefault="00D75963">
            <w:pPr>
              <w:pStyle w:val="NoSpacing"/>
              <w:jc w:val="both"/>
              <w:rPr>
                <w:rFonts w:ascii="Tahoma" w:hAnsi="Tahoma" w:cs="Tahoma"/>
                <w:sz w:val="18"/>
                <w:szCs w:val="18"/>
              </w:rPr>
            </w:pPr>
            <w:r>
              <w:rPr>
                <w:rFonts w:ascii="Tahoma" w:hAnsi="Tahoma" w:cs="Tahoma"/>
                <w:sz w:val="18"/>
                <w:szCs w:val="18"/>
              </w:rPr>
              <w:t>Governance</w:t>
            </w:r>
          </w:p>
          <w:p w:rsidR="00873409" w:rsidRDefault="00D75963">
            <w:pPr>
              <w:pStyle w:val="NoSpacing"/>
              <w:jc w:val="both"/>
              <w:rPr>
                <w:rFonts w:ascii="Tahoma" w:hAnsi="Tahoma" w:cs="Tahoma"/>
                <w:sz w:val="18"/>
                <w:szCs w:val="18"/>
              </w:rPr>
            </w:pPr>
            <w:r>
              <w:rPr>
                <w:rFonts w:ascii="Tahoma" w:hAnsi="Tahoma" w:cs="Tahoma"/>
                <w:sz w:val="18"/>
                <w:szCs w:val="18"/>
              </w:rPr>
              <w:t>ICT Services</w:t>
            </w:r>
          </w:p>
          <w:p w:rsidR="00873409" w:rsidRDefault="00D75963">
            <w:pPr>
              <w:pStyle w:val="NoSpacing"/>
              <w:jc w:val="both"/>
              <w:rPr>
                <w:rFonts w:ascii="Tahoma" w:hAnsi="Tahoma" w:cs="Tahoma"/>
                <w:sz w:val="18"/>
                <w:szCs w:val="18"/>
              </w:rPr>
            </w:pPr>
            <w:r>
              <w:rPr>
                <w:rFonts w:ascii="Tahoma" w:hAnsi="Tahoma" w:cs="Tahoma"/>
                <w:sz w:val="18"/>
                <w:szCs w:val="18"/>
              </w:rPr>
              <w:t>Payroll Services</w:t>
            </w:r>
          </w:p>
          <w:p w:rsidR="00873409" w:rsidRDefault="00D75963">
            <w:pPr>
              <w:pStyle w:val="NoSpacing"/>
              <w:jc w:val="both"/>
              <w:rPr>
                <w:rFonts w:ascii="Tahoma" w:hAnsi="Tahoma" w:cs="Tahoma"/>
                <w:sz w:val="18"/>
                <w:szCs w:val="18"/>
              </w:rPr>
            </w:pPr>
            <w:r>
              <w:rPr>
                <w:rFonts w:ascii="Tahoma" w:hAnsi="Tahoma" w:cs="Tahoma"/>
                <w:sz w:val="18"/>
                <w:szCs w:val="18"/>
              </w:rPr>
              <w:t>Procurement</w:t>
            </w:r>
          </w:p>
          <w:p w:rsidR="00873409" w:rsidRDefault="00D75963">
            <w:pPr>
              <w:pStyle w:val="NoSpacing"/>
              <w:jc w:val="both"/>
              <w:rPr>
                <w:rFonts w:ascii="Tahoma" w:hAnsi="Tahoma" w:cs="Tahoma"/>
                <w:sz w:val="18"/>
                <w:szCs w:val="18"/>
              </w:rPr>
            </w:pPr>
            <w:r>
              <w:rPr>
                <w:rFonts w:ascii="Tahoma" w:hAnsi="Tahoma" w:cs="Tahoma"/>
                <w:sz w:val="18"/>
                <w:szCs w:val="18"/>
              </w:rPr>
              <w:t>Premises</w:t>
            </w:r>
          </w:p>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62"/>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41"/>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62"/>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62"/>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71"/>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34"/>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71"/>
          <w:jc w:val="center"/>
        </w:trPr>
        <w:tc>
          <w:tcPr>
            <w:tcW w:w="6658" w:type="dxa"/>
            <w:vMerge/>
            <w:tcBorders>
              <w:top w:val="single" w:sz="4" w:space="0" w:color="auto"/>
              <w:left w:val="single" w:sz="4" w:space="0" w:color="auto"/>
              <w:bottom w:val="single" w:sz="4" w:space="0" w:color="auto"/>
            </w:tcBorders>
          </w:tcPr>
          <w:p w:rsidR="00873409" w:rsidRDefault="00873409">
            <w:pPr>
              <w:pStyle w:val="NoSpacing"/>
              <w:jc w:val="both"/>
              <w:rPr>
                <w:rFonts w:ascii="Tahoma" w:hAnsi="Tahoma" w:cs="Tahoma"/>
                <w:sz w:val="18"/>
                <w:szCs w:val="18"/>
              </w:rPr>
            </w:pPr>
          </w:p>
        </w:tc>
        <w:tc>
          <w:tcPr>
            <w:tcW w:w="283"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8789" w:type="dxa"/>
            <w:vMerge/>
            <w:tcBorders>
              <w:bottom w:val="single" w:sz="4" w:space="0" w:color="auto"/>
              <w:right w:val="single" w:sz="4" w:space="0" w:color="auto"/>
            </w:tcBorders>
          </w:tcPr>
          <w:p w:rsidR="00873409" w:rsidRDefault="00873409">
            <w:pPr>
              <w:pStyle w:val="NoSpacing"/>
              <w:jc w:val="both"/>
              <w:rPr>
                <w:rFonts w:ascii="Tahoma" w:hAnsi="Tahoma" w:cs="Tahoma"/>
                <w:sz w:val="18"/>
                <w:szCs w:val="18"/>
              </w:rPr>
            </w:pPr>
          </w:p>
        </w:tc>
      </w:tr>
    </w:tbl>
    <w:p w:rsidR="00873409" w:rsidRDefault="00873409">
      <w:pPr>
        <w:pStyle w:val="Default"/>
        <w:jc w:val="both"/>
        <w:rPr>
          <w:rFonts w:ascii="Tahoma" w:hAnsi="Tahoma" w:cs="Tahoma"/>
          <w:b/>
          <w:color w:val="800000"/>
          <w:sz w:val="20"/>
          <w:szCs w:val="20"/>
        </w:rPr>
      </w:pPr>
    </w:p>
    <w:p w:rsidR="00873409" w:rsidRDefault="00D75963">
      <w:pPr>
        <w:pStyle w:val="Default"/>
        <w:jc w:val="both"/>
        <w:rPr>
          <w:rFonts w:ascii="Tahoma" w:hAnsi="Tahoma" w:cs="Tahoma"/>
          <w:b/>
          <w:color w:val="800000"/>
          <w:sz w:val="18"/>
          <w:szCs w:val="18"/>
        </w:rPr>
      </w:pPr>
      <w:r>
        <w:rPr>
          <w:rFonts w:ascii="Tahoma" w:hAnsi="Tahoma" w:cs="Tahoma"/>
          <w:b/>
          <w:color w:val="800000"/>
          <w:sz w:val="18"/>
          <w:szCs w:val="18"/>
        </w:rPr>
        <w:t>REPORTING GROUPS</w:t>
      </w:r>
    </w:p>
    <w:p w:rsidR="00873409" w:rsidRDefault="00873409">
      <w:pPr>
        <w:pStyle w:val="Default"/>
        <w:jc w:val="both"/>
        <w:rPr>
          <w:rFonts w:ascii="Tahoma" w:hAnsi="Tahoma" w:cs="Tahoma"/>
          <w:b/>
          <w:color w:val="800000"/>
          <w:sz w:val="18"/>
          <w:szCs w:val="18"/>
        </w:rPr>
      </w:pPr>
    </w:p>
    <w:tbl>
      <w:tblPr>
        <w:tblW w:w="9405" w:type="dxa"/>
        <w:jc w:val="center"/>
        <w:tblLook w:val="04A0" w:firstRow="1" w:lastRow="0" w:firstColumn="1" w:lastColumn="0" w:noHBand="0" w:noVBand="1"/>
      </w:tblPr>
      <w:tblGrid>
        <w:gridCol w:w="4630"/>
        <w:gridCol w:w="280"/>
        <w:gridCol w:w="4495"/>
      </w:tblGrid>
      <w:tr w:rsidR="00873409">
        <w:trPr>
          <w:trHeight w:val="223"/>
          <w:jc w:val="center"/>
        </w:trPr>
        <w:tc>
          <w:tcPr>
            <w:tcW w:w="4630"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spacing w:after="0" w:line="240" w:lineRule="auto"/>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 xml:space="preserve">HEAD TEACHERS GROUP </w:t>
            </w:r>
          </w:p>
          <w:p w:rsidR="00873409" w:rsidRDefault="00D75963">
            <w:pPr>
              <w:autoSpaceDE w:val="0"/>
              <w:autoSpaceDN w:val="0"/>
              <w:adjustRightInd w:val="0"/>
              <w:spacing w:after="0" w:line="240" w:lineRule="auto"/>
              <w:jc w:val="both"/>
              <w:rPr>
                <w:rFonts w:ascii="Tahoma" w:eastAsiaTheme="minorEastAsia" w:hAnsi="Tahoma" w:cs="Tahoma"/>
                <w:b/>
                <w:i/>
                <w:color w:val="FFFFFF" w:themeColor="background1"/>
                <w:sz w:val="18"/>
                <w:szCs w:val="18"/>
                <w:lang w:val="en-US" w:eastAsia="ja-JP"/>
              </w:rPr>
            </w:pPr>
            <w:r>
              <w:rPr>
                <w:rFonts w:ascii="Tahoma" w:eastAsiaTheme="minorEastAsia" w:hAnsi="Tahoma" w:cs="Tahoma"/>
                <w:b/>
                <w:i/>
                <w:color w:val="FFFFFF" w:themeColor="background1"/>
                <w:sz w:val="18"/>
                <w:szCs w:val="18"/>
                <w:lang w:val="en-US" w:eastAsia="ja-JP"/>
              </w:rPr>
              <w:t>(Implemented when several schools onboard)</w:t>
            </w:r>
          </w:p>
        </w:tc>
        <w:tc>
          <w:tcPr>
            <w:tcW w:w="280" w:type="dxa"/>
            <w:tcBorders>
              <w:top w:val="nil"/>
              <w:left w:val="single" w:sz="4" w:space="0" w:color="auto"/>
              <w:right w:val="single" w:sz="4" w:space="0" w:color="auto"/>
            </w:tcBorders>
          </w:tcPr>
          <w:p w:rsidR="00873409" w:rsidRDefault="00873409">
            <w:pPr>
              <w:autoSpaceDE w:val="0"/>
              <w:autoSpaceDN w:val="0"/>
              <w:adjustRightInd w:val="0"/>
              <w:jc w:val="both"/>
              <w:rPr>
                <w:rFonts w:ascii="Tahoma" w:eastAsiaTheme="minorEastAsia" w:hAnsi="Tahoma" w:cs="Tahoma"/>
                <w:b/>
                <w:color w:val="FFFFFF" w:themeColor="background1"/>
                <w:sz w:val="18"/>
                <w:szCs w:val="18"/>
                <w:lang w:val="en-US" w:eastAsia="ja-JP"/>
              </w:rPr>
            </w:pPr>
          </w:p>
        </w:tc>
        <w:tc>
          <w:tcPr>
            <w:tcW w:w="4495"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CASE MANAGEMENT GROUP</w:t>
            </w:r>
          </w:p>
        </w:tc>
      </w:tr>
      <w:tr w:rsidR="00873409">
        <w:trPr>
          <w:trHeight w:val="270"/>
          <w:jc w:val="center"/>
        </w:trPr>
        <w:tc>
          <w:tcPr>
            <w:tcW w:w="4630" w:type="dxa"/>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p w:rsidR="00873409" w:rsidRDefault="00873409">
            <w:pPr>
              <w:pStyle w:val="NoSpacing"/>
              <w:jc w:val="both"/>
              <w:rPr>
                <w:rFonts w:ascii="Tahoma" w:hAnsi="Tahoma" w:cs="Tahoma"/>
                <w:sz w:val="18"/>
                <w:szCs w:val="18"/>
              </w:rPr>
            </w:pPr>
          </w:p>
        </w:tc>
        <w:tc>
          <w:tcPr>
            <w:tcW w:w="280"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495" w:type="dxa"/>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Safeguarding alerts (DM)</w:t>
            </w:r>
          </w:p>
          <w:p w:rsidR="00873409" w:rsidRDefault="00D75963">
            <w:pPr>
              <w:pStyle w:val="NoSpacing"/>
              <w:jc w:val="both"/>
              <w:rPr>
                <w:rFonts w:ascii="Tahoma" w:hAnsi="Tahoma" w:cs="Tahoma"/>
                <w:sz w:val="18"/>
                <w:szCs w:val="18"/>
              </w:rPr>
            </w:pPr>
            <w:r>
              <w:rPr>
                <w:rFonts w:ascii="Tahoma" w:hAnsi="Tahoma" w:cs="Tahoma"/>
                <w:sz w:val="18"/>
                <w:szCs w:val="18"/>
              </w:rPr>
              <w:t>Share RAG rated pupils (integration lead)</w:t>
            </w:r>
          </w:p>
          <w:p w:rsidR="00873409" w:rsidRDefault="00D75963">
            <w:pPr>
              <w:pStyle w:val="NoSpacing"/>
              <w:jc w:val="both"/>
              <w:rPr>
                <w:rFonts w:ascii="Tahoma" w:hAnsi="Tahoma" w:cs="Tahoma"/>
                <w:sz w:val="18"/>
                <w:szCs w:val="18"/>
              </w:rPr>
            </w:pPr>
            <w:r>
              <w:rPr>
                <w:rFonts w:ascii="Tahoma" w:hAnsi="Tahoma" w:cs="Tahoma"/>
                <w:sz w:val="18"/>
                <w:szCs w:val="18"/>
              </w:rPr>
              <w:t>Allocation of mentors (AP)</w:t>
            </w:r>
          </w:p>
        </w:tc>
      </w:tr>
    </w:tbl>
    <w:p w:rsidR="00873409" w:rsidRDefault="00873409">
      <w:pPr>
        <w:jc w:val="both"/>
        <w:rPr>
          <w:rFonts w:ascii="Tahoma" w:hAnsi="Tahoma" w:cs="Tahoma"/>
          <w:b/>
          <w:color w:val="800000"/>
          <w:sz w:val="20"/>
          <w:szCs w:val="20"/>
        </w:rPr>
      </w:pPr>
    </w:p>
    <w:p w:rsidR="00873409" w:rsidRDefault="00873409">
      <w:pPr>
        <w:jc w:val="both"/>
        <w:rPr>
          <w:rFonts w:ascii="Tahoma" w:hAnsi="Tahoma" w:cs="Tahoma"/>
          <w:b/>
          <w:color w:val="800000"/>
          <w:sz w:val="20"/>
          <w:szCs w:val="20"/>
        </w:rPr>
      </w:pPr>
    </w:p>
    <w:p w:rsidR="00873409" w:rsidRDefault="00873409">
      <w:pPr>
        <w:jc w:val="both"/>
        <w:rPr>
          <w:rFonts w:ascii="Tahoma" w:hAnsi="Tahoma" w:cs="Tahoma"/>
          <w:b/>
          <w:color w:val="800000"/>
          <w:sz w:val="20"/>
          <w:szCs w:val="20"/>
        </w:rPr>
      </w:pPr>
    </w:p>
    <w:p w:rsidR="00873409" w:rsidRDefault="00873409">
      <w:pPr>
        <w:jc w:val="both"/>
        <w:rPr>
          <w:rFonts w:ascii="Tahoma" w:hAnsi="Tahoma" w:cs="Tahoma"/>
          <w:b/>
          <w:color w:val="800000"/>
          <w:sz w:val="20"/>
          <w:szCs w:val="20"/>
        </w:rPr>
      </w:pPr>
    </w:p>
    <w:p w:rsidR="00873409" w:rsidRDefault="00D75963">
      <w:pPr>
        <w:jc w:val="both"/>
        <w:rPr>
          <w:rFonts w:ascii="Tahoma" w:hAnsi="Tahoma" w:cs="Tahoma"/>
          <w:b/>
          <w:sz w:val="20"/>
          <w:szCs w:val="20"/>
          <w:u w:val="single"/>
        </w:rPr>
      </w:pPr>
      <w:r>
        <w:rPr>
          <w:rFonts w:ascii="Tahoma" w:hAnsi="Tahoma" w:cs="Tahoma"/>
          <w:b/>
          <w:color w:val="800000"/>
          <w:sz w:val="20"/>
          <w:szCs w:val="20"/>
        </w:rPr>
        <w:t xml:space="preserve">SENIOR LEADERSHIP TEAM </w:t>
      </w:r>
    </w:p>
    <w:tbl>
      <w:tblPr>
        <w:tblW w:w="15387" w:type="dxa"/>
        <w:jc w:val="center"/>
        <w:tblLook w:val="04A0" w:firstRow="1" w:lastRow="0" w:firstColumn="1" w:lastColumn="0" w:noHBand="0" w:noVBand="1"/>
      </w:tblPr>
      <w:tblGrid>
        <w:gridCol w:w="5192"/>
        <w:gridCol w:w="371"/>
        <w:gridCol w:w="4750"/>
        <w:gridCol w:w="351"/>
        <w:gridCol w:w="4723"/>
      </w:tblGrid>
      <w:tr w:rsidR="00873409">
        <w:trPr>
          <w:trHeight w:val="122"/>
          <w:jc w:val="center"/>
        </w:trPr>
        <w:tc>
          <w:tcPr>
            <w:tcW w:w="5192"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DEPUTY HEAD (AP) – 1 FTE</w:t>
            </w:r>
          </w:p>
        </w:tc>
        <w:tc>
          <w:tcPr>
            <w:tcW w:w="371" w:type="dxa"/>
            <w:tcBorders>
              <w:top w:val="nil"/>
              <w:left w:val="single" w:sz="4" w:space="0" w:color="auto"/>
              <w:right w:val="single" w:sz="4" w:space="0" w:color="auto"/>
            </w:tcBorders>
          </w:tcPr>
          <w:p w:rsidR="00873409" w:rsidRDefault="00873409">
            <w:pPr>
              <w:pStyle w:val="NoSpacing"/>
              <w:jc w:val="both"/>
              <w:rPr>
                <w:rFonts w:ascii="Tahoma" w:hAnsi="Tahoma" w:cs="Tahoma"/>
                <w:color w:val="FFFFFF" w:themeColor="background1"/>
                <w:sz w:val="18"/>
                <w:szCs w:val="18"/>
              </w:rPr>
            </w:pPr>
          </w:p>
        </w:tc>
        <w:tc>
          <w:tcPr>
            <w:tcW w:w="4750"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DEPUTY HEAD (DM) – 1 FTE</w:t>
            </w:r>
          </w:p>
        </w:tc>
        <w:tc>
          <w:tcPr>
            <w:tcW w:w="351" w:type="dxa"/>
            <w:tcBorders>
              <w:top w:val="nil"/>
              <w:left w:val="single" w:sz="4" w:space="0" w:color="auto"/>
              <w:right w:val="single" w:sz="4" w:space="0" w:color="auto"/>
            </w:tcBorders>
          </w:tcPr>
          <w:p w:rsidR="00873409" w:rsidRDefault="00873409">
            <w:pPr>
              <w:pStyle w:val="NoSpacing"/>
              <w:jc w:val="both"/>
              <w:rPr>
                <w:rFonts w:ascii="Tahoma" w:hAnsi="Tahoma" w:cs="Tahoma"/>
                <w:color w:val="FFFFFF" w:themeColor="background1"/>
                <w:sz w:val="18"/>
                <w:szCs w:val="18"/>
              </w:rPr>
            </w:pPr>
          </w:p>
        </w:tc>
        <w:tc>
          <w:tcPr>
            <w:tcW w:w="4723"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pStyle w:val="NoSpacing"/>
              <w:jc w:val="both"/>
              <w:rPr>
                <w:rFonts w:ascii="Tahoma" w:hAnsi="Tahoma" w:cs="Tahoma"/>
                <w:b/>
                <w:color w:val="FFFFFF" w:themeColor="background1"/>
                <w:sz w:val="18"/>
                <w:szCs w:val="18"/>
              </w:rPr>
            </w:pPr>
            <w:r>
              <w:rPr>
                <w:rFonts w:ascii="Tahoma" w:hAnsi="Tahoma" w:cs="Tahoma"/>
                <w:b/>
                <w:color w:val="FFFFFF" w:themeColor="background1"/>
                <w:sz w:val="18"/>
                <w:szCs w:val="18"/>
              </w:rPr>
              <w:t>ASSISTANT HEAD  (ED) – 0.8 FTE</w:t>
            </w:r>
          </w:p>
        </w:tc>
      </w:tr>
      <w:tr w:rsidR="00873409">
        <w:trPr>
          <w:trHeight w:val="1918"/>
          <w:jc w:val="center"/>
        </w:trPr>
        <w:tc>
          <w:tcPr>
            <w:tcW w:w="5192"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Access Arrangements &amp; Exam Concessions</w:t>
            </w:r>
          </w:p>
          <w:p w:rsidR="00873409" w:rsidRDefault="00D75963">
            <w:pPr>
              <w:pStyle w:val="NoSpacing"/>
              <w:jc w:val="both"/>
              <w:rPr>
                <w:rFonts w:ascii="Tahoma" w:hAnsi="Tahoma" w:cs="Tahoma"/>
                <w:sz w:val="18"/>
                <w:szCs w:val="18"/>
              </w:rPr>
            </w:pPr>
            <w:r>
              <w:rPr>
                <w:rFonts w:ascii="Tahoma" w:hAnsi="Tahoma" w:cs="Tahoma"/>
                <w:sz w:val="18"/>
                <w:szCs w:val="18"/>
              </w:rPr>
              <w:t>Achievement &amp; Standards</w:t>
            </w:r>
          </w:p>
          <w:p w:rsidR="00873409" w:rsidRDefault="00D75963">
            <w:pPr>
              <w:pStyle w:val="NoSpacing"/>
              <w:jc w:val="both"/>
              <w:rPr>
                <w:rFonts w:ascii="Tahoma" w:hAnsi="Tahoma" w:cs="Tahoma"/>
                <w:sz w:val="18"/>
                <w:szCs w:val="18"/>
              </w:rPr>
            </w:pPr>
            <w:r>
              <w:rPr>
                <w:rFonts w:ascii="Tahoma" w:hAnsi="Tahoma" w:cs="Tahoma"/>
                <w:sz w:val="18"/>
                <w:szCs w:val="18"/>
              </w:rPr>
              <w:t>Allocation of Mentors</w:t>
            </w:r>
          </w:p>
          <w:p w:rsidR="00873409" w:rsidRDefault="00D75963">
            <w:pPr>
              <w:pStyle w:val="NoSpacing"/>
              <w:jc w:val="both"/>
              <w:rPr>
                <w:rFonts w:ascii="Tahoma" w:hAnsi="Tahoma" w:cs="Tahoma"/>
                <w:sz w:val="18"/>
                <w:szCs w:val="18"/>
              </w:rPr>
            </w:pPr>
            <w:r>
              <w:rPr>
                <w:rFonts w:ascii="Tahoma" w:hAnsi="Tahoma" w:cs="Tahoma"/>
                <w:sz w:val="18"/>
                <w:szCs w:val="18"/>
              </w:rPr>
              <w:t>Alternative Providers (liaising with the CFO)</w:t>
            </w:r>
          </w:p>
          <w:p w:rsidR="00873409" w:rsidRDefault="00D75963">
            <w:pPr>
              <w:pStyle w:val="NoSpacing"/>
              <w:jc w:val="both"/>
              <w:rPr>
                <w:rFonts w:ascii="Tahoma" w:hAnsi="Tahoma" w:cs="Tahoma"/>
                <w:sz w:val="18"/>
                <w:szCs w:val="18"/>
              </w:rPr>
            </w:pPr>
            <w:r>
              <w:rPr>
                <w:rFonts w:ascii="Tahoma" w:hAnsi="Tahoma" w:cs="Tahoma"/>
                <w:sz w:val="18"/>
                <w:szCs w:val="18"/>
              </w:rPr>
              <w:t>Consultations &amp; Admissions (in conjunction with Exec Head)</w:t>
            </w:r>
          </w:p>
          <w:p w:rsidR="00873409" w:rsidRDefault="00D75963">
            <w:pPr>
              <w:pStyle w:val="NoSpacing"/>
              <w:jc w:val="both"/>
              <w:rPr>
                <w:rFonts w:ascii="Tahoma" w:hAnsi="Tahoma" w:cs="Tahoma"/>
                <w:sz w:val="18"/>
                <w:szCs w:val="18"/>
              </w:rPr>
            </w:pPr>
            <w:r>
              <w:rPr>
                <w:rFonts w:ascii="Tahoma" w:hAnsi="Tahoma" w:cs="Tahoma"/>
                <w:sz w:val="18"/>
                <w:szCs w:val="18"/>
              </w:rPr>
              <w:t>Curriculum Planning &amp; Extension Activities</w:t>
            </w:r>
          </w:p>
          <w:p w:rsidR="00873409" w:rsidRDefault="00D75963">
            <w:pPr>
              <w:pStyle w:val="NoSpacing"/>
              <w:jc w:val="both"/>
              <w:rPr>
                <w:rFonts w:ascii="Tahoma" w:hAnsi="Tahoma" w:cs="Tahoma"/>
                <w:sz w:val="18"/>
                <w:szCs w:val="18"/>
              </w:rPr>
            </w:pPr>
            <w:r>
              <w:rPr>
                <w:rFonts w:ascii="Tahoma" w:hAnsi="Tahoma" w:cs="Tahoma"/>
                <w:sz w:val="18"/>
                <w:szCs w:val="18"/>
              </w:rPr>
              <w:t>Deputy Designated Senior person</w:t>
            </w:r>
          </w:p>
          <w:p w:rsidR="00873409" w:rsidRDefault="00D75963">
            <w:pPr>
              <w:pStyle w:val="NoSpacing"/>
              <w:jc w:val="both"/>
              <w:rPr>
                <w:rFonts w:ascii="Tahoma" w:hAnsi="Tahoma" w:cs="Tahoma"/>
                <w:sz w:val="18"/>
                <w:szCs w:val="18"/>
              </w:rPr>
            </w:pPr>
            <w:r>
              <w:rPr>
                <w:rFonts w:ascii="Tahoma" w:hAnsi="Tahoma" w:cs="Tahoma"/>
                <w:sz w:val="18"/>
                <w:szCs w:val="18"/>
              </w:rPr>
              <w:t>Equality &amp; Diversity</w:t>
            </w:r>
          </w:p>
          <w:p w:rsidR="00873409" w:rsidRDefault="00D75963">
            <w:pPr>
              <w:pStyle w:val="NoSpacing"/>
              <w:jc w:val="both"/>
              <w:rPr>
                <w:rFonts w:ascii="Tahoma" w:hAnsi="Tahoma" w:cs="Tahoma"/>
                <w:sz w:val="18"/>
                <w:szCs w:val="18"/>
              </w:rPr>
            </w:pPr>
            <w:r>
              <w:rPr>
                <w:rFonts w:ascii="Tahoma" w:hAnsi="Tahoma" w:cs="Tahoma"/>
                <w:sz w:val="18"/>
                <w:szCs w:val="18"/>
              </w:rPr>
              <w:t>Exam Concessions</w:t>
            </w:r>
          </w:p>
          <w:p w:rsidR="00873409" w:rsidRDefault="00D75963">
            <w:pPr>
              <w:pStyle w:val="NoSpacing"/>
              <w:jc w:val="both"/>
              <w:rPr>
                <w:rFonts w:ascii="Tahoma" w:hAnsi="Tahoma" w:cs="Tahoma"/>
                <w:sz w:val="18"/>
                <w:szCs w:val="18"/>
              </w:rPr>
            </w:pPr>
            <w:r>
              <w:rPr>
                <w:rFonts w:ascii="Tahoma" w:hAnsi="Tahoma" w:cs="Tahoma"/>
                <w:sz w:val="18"/>
                <w:szCs w:val="18"/>
              </w:rPr>
              <w:t>Integration</w:t>
            </w:r>
          </w:p>
          <w:p w:rsidR="00873409" w:rsidRDefault="00D75963">
            <w:pPr>
              <w:pStyle w:val="NoSpacing"/>
              <w:jc w:val="both"/>
              <w:rPr>
                <w:rFonts w:ascii="Tahoma" w:hAnsi="Tahoma" w:cs="Tahoma"/>
                <w:sz w:val="18"/>
                <w:szCs w:val="18"/>
              </w:rPr>
            </w:pPr>
            <w:r>
              <w:rPr>
                <w:rFonts w:ascii="Tahoma" w:hAnsi="Tahoma" w:cs="Tahoma"/>
                <w:sz w:val="18"/>
                <w:szCs w:val="18"/>
              </w:rPr>
              <w:t>Intervention (Individual Programmes &amp; Therapies)</w:t>
            </w:r>
          </w:p>
          <w:p w:rsidR="00873409" w:rsidRDefault="00D75963">
            <w:pPr>
              <w:pStyle w:val="NoSpacing"/>
              <w:jc w:val="both"/>
              <w:rPr>
                <w:rFonts w:ascii="Tahoma" w:hAnsi="Tahoma" w:cs="Tahoma"/>
                <w:sz w:val="18"/>
                <w:szCs w:val="18"/>
              </w:rPr>
            </w:pPr>
            <w:r>
              <w:rPr>
                <w:rFonts w:ascii="Tahoma" w:hAnsi="Tahoma" w:cs="Tahoma"/>
                <w:sz w:val="18"/>
                <w:szCs w:val="18"/>
              </w:rPr>
              <w:t>MHT Liaison</w:t>
            </w:r>
          </w:p>
          <w:p w:rsidR="00873409" w:rsidRDefault="00D75963">
            <w:pPr>
              <w:pStyle w:val="NoSpacing"/>
              <w:jc w:val="both"/>
              <w:rPr>
                <w:rFonts w:ascii="Tahoma" w:hAnsi="Tahoma" w:cs="Tahoma"/>
                <w:sz w:val="18"/>
                <w:szCs w:val="18"/>
              </w:rPr>
            </w:pPr>
            <w:r>
              <w:rPr>
                <w:rFonts w:ascii="Tahoma" w:hAnsi="Tahoma" w:cs="Tahoma"/>
                <w:sz w:val="18"/>
                <w:szCs w:val="18"/>
              </w:rPr>
              <w:t>Performance Management of key individuals</w:t>
            </w:r>
          </w:p>
          <w:p w:rsidR="00873409" w:rsidRDefault="00D75963">
            <w:pPr>
              <w:pStyle w:val="NoSpacing"/>
              <w:jc w:val="both"/>
              <w:rPr>
                <w:rFonts w:ascii="Tahoma" w:hAnsi="Tahoma" w:cs="Tahoma"/>
                <w:sz w:val="18"/>
                <w:szCs w:val="18"/>
              </w:rPr>
            </w:pPr>
            <w:r>
              <w:rPr>
                <w:rFonts w:ascii="Tahoma" w:hAnsi="Tahoma" w:cs="Tahoma"/>
                <w:sz w:val="18"/>
                <w:szCs w:val="18"/>
              </w:rPr>
              <w:t>Personal, Social and Emotional progress</w:t>
            </w:r>
          </w:p>
          <w:p w:rsidR="00873409" w:rsidRDefault="00D75963">
            <w:pPr>
              <w:pStyle w:val="NoSpacing"/>
              <w:jc w:val="both"/>
              <w:rPr>
                <w:rFonts w:ascii="Tahoma" w:hAnsi="Tahoma" w:cs="Tahoma"/>
                <w:sz w:val="18"/>
                <w:szCs w:val="18"/>
              </w:rPr>
            </w:pPr>
            <w:r>
              <w:rPr>
                <w:rFonts w:ascii="Tahoma" w:hAnsi="Tahoma" w:cs="Tahoma"/>
                <w:sz w:val="18"/>
                <w:szCs w:val="18"/>
              </w:rPr>
              <w:t>Planning &amp; Development</w:t>
            </w:r>
          </w:p>
          <w:p w:rsidR="00873409" w:rsidRDefault="00D75963">
            <w:pPr>
              <w:pStyle w:val="NoSpacing"/>
              <w:jc w:val="both"/>
              <w:rPr>
                <w:rFonts w:ascii="Tahoma" w:hAnsi="Tahoma" w:cs="Tahoma"/>
                <w:sz w:val="18"/>
                <w:szCs w:val="18"/>
              </w:rPr>
            </w:pPr>
            <w:r>
              <w:rPr>
                <w:rFonts w:ascii="Tahoma" w:hAnsi="Tahoma" w:cs="Tahoma"/>
                <w:sz w:val="18"/>
                <w:szCs w:val="18"/>
              </w:rPr>
              <w:t>Pupil Support Plans</w:t>
            </w:r>
          </w:p>
          <w:p w:rsidR="00873409" w:rsidRDefault="00D75963">
            <w:pPr>
              <w:pStyle w:val="NoSpacing"/>
              <w:jc w:val="both"/>
              <w:rPr>
                <w:rFonts w:ascii="Tahoma" w:hAnsi="Tahoma" w:cs="Tahoma"/>
                <w:sz w:val="18"/>
                <w:szCs w:val="18"/>
              </w:rPr>
            </w:pPr>
            <w:r>
              <w:rPr>
                <w:rFonts w:ascii="Tahoma" w:hAnsi="Tahoma" w:cs="Tahoma"/>
                <w:sz w:val="18"/>
                <w:szCs w:val="18"/>
              </w:rPr>
              <w:t>SEND Paperwork</w:t>
            </w:r>
          </w:p>
          <w:p w:rsidR="00873409" w:rsidRDefault="00D75963">
            <w:pPr>
              <w:pStyle w:val="NoSpacing"/>
              <w:jc w:val="both"/>
              <w:rPr>
                <w:rFonts w:ascii="Tahoma" w:hAnsi="Tahoma" w:cs="Tahoma"/>
                <w:sz w:val="18"/>
                <w:szCs w:val="18"/>
              </w:rPr>
            </w:pPr>
            <w:r>
              <w:rPr>
                <w:rFonts w:ascii="Tahoma" w:hAnsi="Tahoma" w:cs="Tahoma"/>
                <w:sz w:val="18"/>
                <w:szCs w:val="18"/>
              </w:rPr>
              <w:t>Staff training/Insets</w:t>
            </w:r>
          </w:p>
          <w:p w:rsidR="00873409" w:rsidRDefault="00D75963">
            <w:pPr>
              <w:pStyle w:val="NoSpacing"/>
              <w:jc w:val="both"/>
              <w:rPr>
                <w:rFonts w:ascii="Tahoma" w:hAnsi="Tahoma" w:cs="Tahoma"/>
                <w:sz w:val="18"/>
                <w:szCs w:val="18"/>
              </w:rPr>
            </w:pPr>
            <w:r>
              <w:rPr>
                <w:rFonts w:ascii="Tahoma" w:hAnsi="Tahoma" w:cs="Tahoma"/>
                <w:sz w:val="18"/>
                <w:szCs w:val="18"/>
              </w:rPr>
              <w:t>Stakeholder liaison</w:t>
            </w:r>
          </w:p>
          <w:p w:rsidR="00873409" w:rsidRDefault="00D75963">
            <w:pPr>
              <w:pStyle w:val="NoSpacing"/>
              <w:jc w:val="both"/>
              <w:rPr>
                <w:rFonts w:ascii="Tahoma" w:hAnsi="Tahoma" w:cs="Tahoma"/>
                <w:sz w:val="18"/>
                <w:szCs w:val="18"/>
              </w:rPr>
            </w:pPr>
            <w:r>
              <w:rPr>
                <w:rFonts w:ascii="Tahoma" w:hAnsi="Tahoma" w:cs="Tahoma"/>
                <w:sz w:val="18"/>
                <w:szCs w:val="18"/>
              </w:rPr>
              <w:t>Timetables</w:t>
            </w:r>
          </w:p>
          <w:p w:rsidR="00873409" w:rsidRDefault="00D75963">
            <w:pPr>
              <w:pStyle w:val="NoSpacing"/>
              <w:jc w:val="both"/>
              <w:rPr>
                <w:rFonts w:ascii="Tahoma" w:hAnsi="Tahoma" w:cs="Tahoma"/>
                <w:sz w:val="18"/>
                <w:szCs w:val="18"/>
              </w:rPr>
            </w:pPr>
            <w:r>
              <w:rPr>
                <w:rFonts w:ascii="Tahoma" w:hAnsi="Tahoma" w:cs="Tahoma"/>
                <w:sz w:val="18"/>
                <w:szCs w:val="18"/>
              </w:rPr>
              <w:t>Tribunals</w:t>
            </w:r>
          </w:p>
          <w:p w:rsidR="00873409" w:rsidRDefault="00D75963">
            <w:pPr>
              <w:pStyle w:val="NoSpacing"/>
              <w:jc w:val="both"/>
              <w:rPr>
                <w:rFonts w:ascii="Tahoma" w:hAnsi="Tahoma" w:cs="Tahoma"/>
                <w:sz w:val="18"/>
                <w:szCs w:val="18"/>
              </w:rPr>
            </w:pPr>
            <w:r>
              <w:rPr>
                <w:rFonts w:ascii="Tahoma" w:hAnsi="Tahoma" w:cs="Tahoma"/>
                <w:sz w:val="18"/>
                <w:szCs w:val="18"/>
              </w:rPr>
              <w:t>Well-Being &amp; Mental Health (Pupils)</w:t>
            </w:r>
          </w:p>
        </w:tc>
        <w:tc>
          <w:tcPr>
            <w:tcW w:w="371" w:type="dxa"/>
            <w:tcBorders>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4750"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Academic calendar</w:t>
            </w:r>
          </w:p>
          <w:p w:rsidR="00873409" w:rsidRDefault="00D75963">
            <w:pPr>
              <w:pStyle w:val="NoSpacing"/>
              <w:jc w:val="both"/>
              <w:rPr>
                <w:rFonts w:ascii="Tahoma" w:hAnsi="Tahoma" w:cs="Tahoma"/>
                <w:sz w:val="18"/>
                <w:szCs w:val="18"/>
              </w:rPr>
            </w:pPr>
            <w:r>
              <w:rPr>
                <w:rFonts w:ascii="Tahoma" w:hAnsi="Tahoma" w:cs="Tahoma"/>
                <w:sz w:val="18"/>
                <w:szCs w:val="18"/>
              </w:rPr>
              <w:t>Academic Progression</w:t>
            </w:r>
          </w:p>
          <w:p w:rsidR="00873409" w:rsidRDefault="00D75963">
            <w:pPr>
              <w:pStyle w:val="NoSpacing"/>
              <w:jc w:val="both"/>
              <w:rPr>
                <w:rFonts w:ascii="Tahoma" w:hAnsi="Tahoma" w:cs="Tahoma"/>
                <w:sz w:val="18"/>
                <w:szCs w:val="18"/>
              </w:rPr>
            </w:pPr>
            <w:r>
              <w:rPr>
                <w:rFonts w:ascii="Tahoma" w:hAnsi="Tahoma" w:cs="Tahoma"/>
                <w:sz w:val="18"/>
                <w:szCs w:val="18"/>
              </w:rPr>
              <w:t xml:space="preserve">Assessment </w:t>
            </w:r>
          </w:p>
          <w:p w:rsidR="00873409" w:rsidRDefault="00D75963">
            <w:pPr>
              <w:pStyle w:val="NoSpacing"/>
              <w:jc w:val="both"/>
              <w:rPr>
                <w:rFonts w:ascii="Tahoma" w:hAnsi="Tahoma" w:cs="Tahoma"/>
                <w:sz w:val="18"/>
                <w:szCs w:val="18"/>
              </w:rPr>
            </w:pPr>
            <w:r>
              <w:rPr>
                <w:rFonts w:ascii="Tahoma" w:hAnsi="Tahoma" w:cs="Tahoma"/>
                <w:sz w:val="18"/>
                <w:szCs w:val="18"/>
              </w:rPr>
              <w:t>Baseline Assessments</w:t>
            </w:r>
          </w:p>
          <w:p w:rsidR="00873409" w:rsidRDefault="00D75963">
            <w:pPr>
              <w:pStyle w:val="NoSpacing"/>
              <w:jc w:val="both"/>
              <w:rPr>
                <w:rFonts w:ascii="Tahoma" w:hAnsi="Tahoma" w:cs="Tahoma"/>
                <w:sz w:val="18"/>
                <w:szCs w:val="18"/>
              </w:rPr>
            </w:pPr>
            <w:r>
              <w:rPr>
                <w:rFonts w:ascii="Tahoma" w:hAnsi="Tahoma" w:cs="Tahoma"/>
                <w:sz w:val="18"/>
                <w:szCs w:val="18"/>
              </w:rPr>
              <w:t xml:space="preserve">Behaviour and Attendance </w:t>
            </w:r>
          </w:p>
          <w:p w:rsidR="00873409" w:rsidRDefault="00D75963">
            <w:pPr>
              <w:pStyle w:val="NoSpacing"/>
              <w:jc w:val="both"/>
              <w:rPr>
                <w:rFonts w:ascii="Tahoma" w:hAnsi="Tahoma" w:cs="Tahoma"/>
                <w:sz w:val="18"/>
                <w:szCs w:val="18"/>
              </w:rPr>
            </w:pPr>
            <w:r>
              <w:rPr>
                <w:rFonts w:ascii="Tahoma" w:hAnsi="Tahoma" w:cs="Tahoma"/>
                <w:sz w:val="18"/>
                <w:szCs w:val="18"/>
              </w:rPr>
              <w:t>Coaching &amp; Mentoring staff</w:t>
            </w:r>
          </w:p>
          <w:p w:rsidR="00873409" w:rsidRDefault="00D75963">
            <w:pPr>
              <w:pStyle w:val="NoSpacing"/>
              <w:jc w:val="both"/>
              <w:rPr>
                <w:rFonts w:ascii="Tahoma" w:hAnsi="Tahoma" w:cs="Tahoma"/>
                <w:sz w:val="18"/>
                <w:szCs w:val="18"/>
              </w:rPr>
            </w:pPr>
            <w:r>
              <w:rPr>
                <w:rFonts w:ascii="Tahoma" w:hAnsi="Tahoma" w:cs="Tahoma"/>
                <w:sz w:val="18"/>
                <w:szCs w:val="18"/>
              </w:rPr>
              <w:t>Cover/daily timetable changes</w:t>
            </w:r>
          </w:p>
          <w:p w:rsidR="00873409" w:rsidRDefault="00D75963">
            <w:pPr>
              <w:pStyle w:val="NoSpacing"/>
              <w:jc w:val="both"/>
              <w:rPr>
                <w:rFonts w:ascii="Tahoma" w:hAnsi="Tahoma" w:cs="Tahoma"/>
                <w:sz w:val="18"/>
                <w:szCs w:val="18"/>
              </w:rPr>
            </w:pPr>
            <w:r>
              <w:rPr>
                <w:rFonts w:ascii="Tahoma" w:hAnsi="Tahoma" w:cs="Tahoma"/>
                <w:sz w:val="18"/>
                <w:szCs w:val="18"/>
              </w:rPr>
              <w:t xml:space="preserve">Designated Senior Person </w:t>
            </w:r>
          </w:p>
          <w:p w:rsidR="00873409" w:rsidRDefault="00D75963">
            <w:pPr>
              <w:pStyle w:val="NoSpacing"/>
              <w:jc w:val="both"/>
              <w:rPr>
                <w:rFonts w:ascii="Tahoma" w:hAnsi="Tahoma" w:cs="Tahoma"/>
                <w:sz w:val="18"/>
                <w:szCs w:val="18"/>
              </w:rPr>
            </w:pPr>
            <w:r>
              <w:rPr>
                <w:rFonts w:ascii="Tahoma" w:hAnsi="Tahoma" w:cs="Tahoma"/>
                <w:sz w:val="18"/>
                <w:szCs w:val="18"/>
              </w:rPr>
              <w:t>Educational Visits and Extension Activities.</w:t>
            </w:r>
          </w:p>
          <w:p w:rsidR="00873409" w:rsidRDefault="00D75963">
            <w:pPr>
              <w:pStyle w:val="NoSpacing"/>
              <w:jc w:val="both"/>
              <w:rPr>
                <w:rFonts w:ascii="Tahoma" w:hAnsi="Tahoma" w:cs="Tahoma"/>
                <w:sz w:val="18"/>
                <w:szCs w:val="18"/>
              </w:rPr>
            </w:pPr>
            <w:r>
              <w:rPr>
                <w:rFonts w:ascii="Tahoma" w:hAnsi="Tahoma" w:cs="Tahoma"/>
                <w:sz w:val="18"/>
                <w:szCs w:val="18"/>
              </w:rPr>
              <w:t>Exams Officer Lead</w:t>
            </w:r>
          </w:p>
          <w:p w:rsidR="00873409" w:rsidRDefault="00D75963">
            <w:pPr>
              <w:pStyle w:val="NoSpacing"/>
              <w:jc w:val="both"/>
              <w:rPr>
                <w:rFonts w:ascii="Tahoma" w:hAnsi="Tahoma" w:cs="Tahoma"/>
                <w:sz w:val="18"/>
                <w:szCs w:val="18"/>
              </w:rPr>
            </w:pPr>
            <w:r>
              <w:rPr>
                <w:rFonts w:ascii="Tahoma" w:hAnsi="Tahoma" w:cs="Tahoma"/>
                <w:sz w:val="18"/>
                <w:szCs w:val="18"/>
              </w:rPr>
              <w:t>Lead Child Protection Officer</w:t>
            </w:r>
          </w:p>
          <w:p w:rsidR="00873409" w:rsidRDefault="00D75963">
            <w:pPr>
              <w:pStyle w:val="NoSpacing"/>
              <w:jc w:val="both"/>
              <w:rPr>
                <w:rFonts w:ascii="Tahoma" w:hAnsi="Tahoma" w:cs="Tahoma"/>
                <w:sz w:val="18"/>
                <w:szCs w:val="18"/>
              </w:rPr>
            </w:pPr>
            <w:r>
              <w:rPr>
                <w:rFonts w:ascii="Tahoma" w:hAnsi="Tahoma" w:cs="Tahoma"/>
                <w:sz w:val="18"/>
                <w:szCs w:val="18"/>
              </w:rPr>
              <w:t>Performance Management of HoDs</w:t>
            </w:r>
          </w:p>
          <w:p w:rsidR="00873409" w:rsidRDefault="00D75963">
            <w:pPr>
              <w:pStyle w:val="NoSpacing"/>
              <w:jc w:val="both"/>
              <w:rPr>
                <w:rFonts w:ascii="Tahoma" w:hAnsi="Tahoma" w:cs="Tahoma"/>
                <w:sz w:val="18"/>
                <w:szCs w:val="18"/>
              </w:rPr>
            </w:pPr>
            <w:r>
              <w:rPr>
                <w:rFonts w:ascii="Tahoma" w:hAnsi="Tahoma" w:cs="Tahoma"/>
                <w:sz w:val="18"/>
                <w:szCs w:val="18"/>
              </w:rPr>
              <w:t>Monitoring Standards</w:t>
            </w:r>
          </w:p>
          <w:p w:rsidR="00873409" w:rsidRDefault="00D75963">
            <w:pPr>
              <w:pStyle w:val="NoSpacing"/>
              <w:jc w:val="both"/>
              <w:rPr>
                <w:rFonts w:ascii="Tahoma" w:hAnsi="Tahoma" w:cs="Tahoma"/>
                <w:sz w:val="18"/>
                <w:szCs w:val="18"/>
              </w:rPr>
            </w:pPr>
            <w:r>
              <w:rPr>
                <w:rFonts w:ascii="Tahoma" w:hAnsi="Tahoma" w:cs="Tahoma"/>
                <w:sz w:val="18"/>
                <w:szCs w:val="18"/>
              </w:rPr>
              <w:t>School reports</w:t>
            </w:r>
          </w:p>
          <w:p w:rsidR="00873409" w:rsidRDefault="00D75963">
            <w:pPr>
              <w:pStyle w:val="NoSpacing"/>
              <w:jc w:val="both"/>
              <w:rPr>
                <w:rFonts w:ascii="Tahoma" w:hAnsi="Tahoma" w:cs="Tahoma"/>
                <w:sz w:val="18"/>
                <w:szCs w:val="18"/>
              </w:rPr>
            </w:pPr>
            <w:r>
              <w:rPr>
                <w:rFonts w:ascii="Tahoma" w:hAnsi="Tahoma" w:cs="Tahoma"/>
                <w:sz w:val="18"/>
                <w:szCs w:val="18"/>
              </w:rPr>
              <w:t>Teaching Responsibilities (0.4 FTE)</w:t>
            </w:r>
          </w:p>
          <w:p w:rsidR="00873409" w:rsidRDefault="00873409">
            <w:pPr>
              <w:pStyle w:val="NoSpacing"/>
              <w:jc w:val="both"/>
              <w:rPr>
                <w:rFonts w:ascii="Tahoma" w:hAnsi="Tahoma" w:cs="Tahoma"/>
                <w:sz w:val="18"/>
                <w:szCs w:val="18"/>
              </w:rPr>
            </w:pPr>
          </w:p>
          <w:p w:rsidR="00873409" w:rsidRDefault="00873409">
            <w:pPr>
              <w:pStyle w:val="NoSpacing"/>
              <w:jc w:val="both"/>
              <w:rPr>
                <w:rFonts w:ascii="Tahoma" w:hAnsi="Tahoma" w:cs="Tahoma"/>
                <w:sz w:val="18"/>
                <w:szCs w:val="18"/>
              </w:rPr>
            </w:pPr>
          </w:p>
          <w:p w:rsidR="00873409" w:rsidRDefault="00873409">
            <w:pPr>
              <w:pStyle w:val="NoSpacing"/>
              <w:jc w:val="both"/>
              <w:rPr>
                <w:rFonts w:ascii="Tahoma" w:hAnsi="Tahoma" w:cs="Tahoma"/>
                <w:sz w:val="18"/>
                <w:szCs w:val="18"/>
              </w:rPr>
            </w:pPr>
          </w:p>
          <w:p w:rsidR="00873409" w:rsidRDefault="00873409">
            <w:pPr>
              <w:pStyle w:val="NoSpacing"/>
              <w:jc w:val="both"/>
              <w:rPr>
                <w:rFonts w:ascii="Tahoma" w:hAnsi="Tahoma" w:cs="Tahoma"/>
                <w:sz w:val="18"/>
                <w:szCs w:val="18"/>
              </w:rPr>
            </w:pPr>
          </w:p>
        </w:tc>
        <w:tc>
          <w:tcPr>
            <w:tcW w:w="351" w:type="dxa"/>
            <w:tcBorders>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4723"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Coaching &amp; Mentoring</w:t>
            </w:r>
          </w:p>
          <w:p w:rsidR="00873409" w:rsidRDefault="00D75963">
            <w:pPr>
              <w:pStyle w:val="NoSpacing"/>
              <w:jc w:val="both"/>
              <w:rPr>
                <w:rFonts w:ascii="Tahoma" w:hAnsi="Tahoma" w:cs="Tahoma"/>
                <w:sz w:val="18"/>
                <w:szCs w:val="18"/>
              </w:rPr>
            </w:pPr>
            <w:r>
              <w:rPr>
                <w:rFonts w:ascii="Tahoma" w:hAnsi="Tahoma" w:cs="Tahoma"/>
                <w:sz w:val="18"/>
                <w:szCs w:val="18"/>
              </w:rPr>
              <w:t>Curriculum planning and development</w:t>
            </w:r>
          </w:p>
          <w:p w:rsidR="00873409" w:rsidRDefault="00D75963">
            <w:pPr>
              <w:pStyle w:val="NoSpacing"/>
              <w:jc w:val="both"/>
              <w:rPr>
                <w:rFonts w:ascii="Tahoma" w:hAnsi="Tahoma" w:cs="Tahoma"/>
                <w:sz w:val="18"/>
                <w:szCs w:val="18"/>
              </w:rPr>
            </w:pPr>
            <w:r>
              <w:rPr>
                <w:rFonts w:ascii="Tahoma" w:hAnsi="Tahoma" w:cs="Tahoma"/>
                <w:sz w:val="18"/>
                <w:szCs w:val="18"/>
              </w:rPr>
              <w:t>Deputy Designated Senior person (FHEC)</w:t>
            </w:r>
          </w:p>
          <w:p w:rsidR="00873409" w:rsidRDefault="00D75963">
            <w:pPr>
              <w:pStyle w:val="NoSpacing"/>
              <w:jc w:val="both"/>
              <w:rPr>
                <w:rFonts w:ascii="Tahoma" w:hAnsi="Tahoma" w:cs="Tahoma"/>
                <w:sz w:val="18"/>
                <w:szCs w:val="18"/>
              </w:rPr>
            </w:pPr>
            <w:r>
              <w:rPr>
                <w:rFonts w:ascii="Tahoma" w:hAnsi="Tahoma" w:cs="Tahoma"/>
                <w:sz w:val="18"/>
                <w:szCs w:val="18"/>
              </w:rPr>
              <w:t>Development and Management of ASLT</w:t>
            </w:r>
          </w:p>
          <w:p w:rsidR="00873409" w:rsidRDefault="00D75963">
            <w:pPr>
              <w:pStyle w:val="NoSpacing"/>
              <w:jc w:val="both"/>
              <w:rPr>
                <w:rFonts w:ascii="Tahoma" w:hAnsi="Tahoma" w:cs="Tahoma"/>
                <w:sz w:val="18"/>
                <w:szCs w:val="18"/>
              </w:rPr>
            </w:pPr>
            <w:r>
              <w:rPr>
                <w:rFonts w:ascii="Tahoma" w:hAnsi="Tahoma" w:cs="Tahoma"/>
                <w:sz w:val="18"/>
                <w:szCs w:val="18"/>
              </w:rPr>
              <w:t>Outreach &amp; Guest Pupils (FHEC)</w:t>
            </w:r>
          </w:p>
          <w:p w:rsidR="00873409" w:rsidRDefault="00D75963">
            <w:pPr>
              <w:pStyle w:val="NoSpacing"/>
              <w:jc w:val="both"/>
              <w:rPr>
                <w:rFonts w:ascii="Tahoma" w:hAnsi="Tahoma" w:cs="Tahoma"/>
                <w:sz w:val="18"/>
                <w:szCs w:val="18"/>
              </w:rPr>
            </w:pPr>
            <w:r>
              <w:rPr>
                <w:rFonts w:ascii="Tahoma" w:hAnsi="Tahoma" w:cs="Tahoma"/>
                <w:sz w:val="18"/>
                <w:szCs w:val="18"/>
              </w:rPr>
              <w:t>Teaching &amp; Learning Lead for FHEC Service (0.2 FTE)</w:t>
            </w:r>
          </w:p>
          <w:p w:rsidR="00873409" w:rsidRDefault="00D75963">
            <w:pPr>
              <w:pStyle w:val="NoSpacing"/>
              <w:jc w:val="both"/>
              <w:rPr>
                <w:rFonts w:ascii="Tahoma" w:hAnsi="Tahoma" w:cs="Tahoma"/>
                <w:sz w:val="18"/>
                <w:szCs w:val="18"/>
              </w:rPr>
            </w:pPr>
            <w:r>
              <w:rPr>
                <w:rFonts w:ascii="Tahoma" w:hAnsi="Tahoma" w:cs="Tahoma"/>
                <w:sz w:val="18"/>
                <w:szCs w:val="18"/>
              </w:rPr>
              <w:t>Teaching responsibilities (0.4 FTE)</w:t>
            </w:r>
          </w:p>
          <w:p w:rsidR="00873409" w:rsidRDefault="00D75963">
            <w:pPr>
              <w:spacing w:after="0" w:line="240" w:lineRule="auto"/>
              <w:rPr>
                <w:rFonts w:ascii="Tahoma" w:hAnsi="Tahoma" w:cs="Tahoma"/>
                <w:sz w:val="18"/>
                <w:szCs w:val="18"/>
              </w:rPr>
            </w:pPr>
            <w:r>
              <w:rPr>
                <w:rFonts w:ascii="Tahoma" w:hAnsi="Tahoma" w:cs="Tahoma"/>
                <w:sz w:val="18"/>
                <w:szCs w:val="18"/>
              </w:rPr>
              <w:t>Timetable and Cover (FHEC)</w:t>
            </w:r>
          </w:p>
          <w:p w:rsidR="00873409" w:rsidRDefault="00D75963">
            <w:pPr>
              <w:spacing w:after="0" w:line="240" w:lineRule="auto"/>
            </w:pPr>
            <w:r>
              <w:rPr>
                <w:rFonts w:ascii="Tahoma" w:hAnsi="Tahoma" w:cs="Tahoma"/>
                <w:sz w:val="18"/>
                <w:szCs w:val="18"/>
              </w:rPr>
              <w:t>Well-being and Mental Health Lead (FHEC)</w:t>
            </w:r>
          </w:p>
          <w:p w:rsidR="00873409" w:rsidRDefault="00873409">
            <w:pPr>
              <w:spacing w:after="0" w:line="240" w:lineRule="auto"/>
              <w:rPr>
                <w:rFonts w:ascii="Tahoma" w:hAnsi="Tahoma" w:cs="Tahoma"/>
                <w:sz w:val="18"/>
                <w:szCs w:val="18"/>
              </w:rPr>
            </w:pPr>
          </w:p>
        </w:tc>
      </w:tr>
      <w:tr w:rsidR="00873409">
        <w:trPr>
          <w:trHeight w:val="122"/>
          <w:jc w:val="center"/>
        </w:trPr>
        <w:tc>
          <w:tcPr>
            <w:tcW w:w="5192"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137"/>
          <w:jc w:val="center"/>
        </w:trPr>
        <w:tc>
          <w:tcPr>
            <w:tcW w:w="5192"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122"/>
          <w:jc w:val="center"/>
        </w:trPr>
        <w:tc>
          <w:tcPr>
            <w:tcW w:w="5192"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122"/>
          <w:jc w:val="center"/>
        </w:trPr>
        <w:tc>
          <w:tcPr>
            <w:tcW w:w="5192"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7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51"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1052"/>
          <w:jc w:val="center"/>
        </w:trPr>
        <w:tc>
          <w:tcPr>
            <w:tcW w:w="5192"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71" w:type="dxa"/>
            <w:tcBorders>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4750"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51" w:type="dxa"/>
            <w:tcBorders>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4723"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bl>
    <w:p w:rsidR="00873409" w:rsidRDefault="00873409">
      <w:pPr>
        <w:pStyle w:val="Default"/>
        <w:jc w:val="both"/>
        <w:rPr>
          <w:rFonts w:ascii="Tahoma" w:hAnsi="Tahoma" w:cs="Tahoma"/>
          <w:b/>
          <w:color w:val="800000"/>
          <w:sz w:val="18"/>
          <w:szCs w:val="18"/>
        </w:rPr>
      </w:pPr>
    </w:p>
    <w:p w:rsidR="00873409" w:rsidRDefault="00D75963">
      <w:pPr>
        <w:pStyle w:val="Default"/>
        <w:jc w:val="both"/>
        <w:rPr>
          <w:rFonts w:ascii="Tahoma" w:hAnsi="Tahoma" w:cs="Tahoma"/>
          <w:b/>
          <w:color w:val="800000"/>
          <w:sz w:val="18"/>
          <w:szCs w:val="18"/>
        </w:rPr>
      </w:pPr>
      <w:r>
        <w:rPr>
          <w:rFonts w:ascii="Tahoma" w:hAnsi="Tahoma" w:cs="Tahoma"/>
          <w:b/>
          <w:color w:val="800000"/>
          <w:sz w:val="18"/>
          <w:szCs w:val="18"/>
        </w:rPr>
        <w:t xml:space="preserve">ROMAN FIELDS ASSOCIATE SLT RESPONSIBILITIES </w:t>
      </w:r>
    </w:p>
    <w:p w:rsidR="00873409" w:rsidRDefault="00873409">
      <w:pPr>
        <w:pStyle w:val="Default"/>
        <w:jc w:val="both"/>
        <w:rPr>
          <w:rFonts w:ascii="Tahoma" w:hAnsi="Tahoma" w:cs="Tahoma"/>
          <w:b/>
          <w:color w:val="800000"/>
          <w:sz w:val="18"/>
          <w:szCs w:val="18"/>
        </w:rPr>
      </w:pPr>
    </w:p>
    <w:tbl>
      <w:tblPr>
        <w:tblW w:w="14390" w:type="dxa"/>
        <w:jc w:val="center"/>
        <w:tblLook w:val="04A0" w:firstRow="1" w:lastRow="0" w:firstColumn="1" w:lastColumn="0" w:noHBand="0" w:noVBand="1"/>
      </w:tblPr>
      <w:tblGrid>
        <w:gridCol w:w="4653"/>
        <w:gridCol w:w="282"/>
        <w:gridCol w:w="4517"/>
        <w:gridCol w:w="322"/>
        <w:gridCol w:w="4616"/>
      </w:tblGrid>
      <w:tr w:rsidR="00873409">
        <w:trPr>
          <w:trHeight w:val="258"/>
          <w:jc w:val="center"/>
        </w:trPr>
        <w:tc>
          <w:tcPr>
            <w:tcW w:w="4653"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STAKEHOLDERS ENGAGEMENT LEAD</w:t>
            </w:r>
          </w:p>
        </w:tc>
        <w:tc>
          <w:tcPr>
            <w:tcW w:w="282" w:type="dxa"/>
            <w:tcBorders>
              <w:top w:val="nil"/>
              <w:left w:val="single" w:sz="4" w:space="0" w:color="auto"/>
              <w:right w:val="single" w:sz="4" w:space="0" w:color="auto"/>
            </w:tcBorders>
          </w:tcPr>
          <w:p w:rsidR="00873409" w:rsidRDefault="00873409">
            <w:pPr>
              <w:autoSpaceDE w:val="0"/>
              <w:autoSpaceDN w:val="0"/>
              <w:adjustRightInd w:val="0"/>
              <w:jc w:val="both"/>
              <w:rPr>
                <w:rFonts w:ascii="Tahoma" w:eastAsiaTheme="minorEastAsia" w:hAnsi="Tahoma" w:cs="Tahoma"/>
                <w:b/>
                <w:color w:val="FFFFFF" w:themeColor="background1"/>
                <w:sz w:val="18"/>
                <w:szCs w:val="18"/>
                <w:lang w:val="en-US" w:eastAsia="ja-JP"/>
              </w:rPr>
            </w:pPr>
          </w:p>
        </w:tc>
        <w:tc>
          <w:tcPr>
            <w:tcW w:w="4517"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DATA &amp; ASSESSMENT LEAD</w:t>
            </w:r>
          </w:p>
        </w:tc>
        <w:tc>
          <w:tcPr>
            <w:tcW w:w="322" w:type="dxa"/>
            <w:tcBorders>
              <w:left w:val="single" w:sz="4" w:space="0" w:color="auto"/>
              <w:right w:val="single" w:sz="4" w:space="0" w:color="auto"/>
            </w:tcBorders>
            <w:shd w:val="clear" w:color="auto" w:fill="auto"/>
          </w:tcPr>
          <w:p w:rsidR="00873409" w:rsidRDefault="00873409">
            <w:pPr>
              <w:autoSpaceDE w:val="0"/>
              <w:autoSpaceDN w:val="0"/>
              <w:adjustRightInd w:val="0"/>
              <w:jc w:val="both"/>
              <w:rPr>
                <w:rFonts w:ascii="Tahoma" w:eastAsiaTheme="minorEastAsia" w:hAnsi="Tahoma" w:cs="Tahoma"/>
                <w:b/>
                <w:color w:val="FFFFFF" w:themeColor="background1"/>
                <w:sz w:val="18"/>
                <w:szCs w:val="18"/>
                <w:lang w:val="en-US" w:eastAsia="ja-JP"/>
              </w:rPr>
            </w:pPr>
          </w:p>
        </w:tc>
        <w:tc>
          <w:tcPr>
            <w:tcW w:w="4616"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eastAsiaTheme="minorEastAsia" w:hAnsi="Tahoma" w:cs="Tahoma"/>
                <w:b/>
                <w:color w:val="FFFFFF" w:themeColor="background1"/>
                <w:sz w:val="18"/>
                <w:szCs w:val="18"/>
                <w:lang w:val="en-US" w:eastAsia="ja-JP"/>
              </w:rPr>
            </w:pPr>
            <w:r>
              <w:rPr>
                <w:rFonts w:ascii="Tahoma" w:eastAsiaTheme="minorEastAsia" w:hAnsi="Tahoma" w:cs="Tahoma"/>
                <w:b/>
                <w:color w:val="FFFFFF" w:themeColor="background1"/>
                <w:sz w:val="18"/>
                <w:szCs w:val="18"/>
                <w:lang w:val="en-US" w:eastAsia="ja-JP"/>
              </w:rPr>
              <w:t>RF TEACHING &amp; LEARNING LEAD</w:t>
            </w:r>
          </w:p>
        </w:tc>
      </w:tr>
      <w:tr w:rsidR="00873409">
        <w:trPr>
          <w:trHeight w:val="313"/>
          <w:jc w:val="center"/>
        </w:trPr>
        <w:tc>
          <w:tcPr>
            <w:tcW w:w="4653"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Monitoring Mentors</w:t>
            </w:r>
          </w:p>
          <w:p w:rsidR="00873409" w:rsidRDefault="00D75963">
            <w:pPr>
              <w:pStyle w:val="NoSpacing"/>
              <w:jc w:val="both"/>
              <w:rPr>
                <w:rFonts w:ascii="Tahoma" w:hAnsi="Tahoma" w:cs="Tahoma"/>
                <w:sz w:val="18"/>
                <w:szCs w:val="18"/>
              </w:rPr>
            </w:pPr>
            <w:r>
              <w:rPr>
                <w:rFonts w:ascii="Tahoma" w:hAnsi="Tahoma" w:cs="Tahoma"/>
                <w:sz w:val="18"/>
                <w:szCs w:val="18"/>
              </w:rPr>
              <w:t>Parent Support Groups</w:t>
            </w:r>
          </w:p>
          <w:p w:rsidR="00873409" w:rsidRDefault="00D75963">
            <w:pPr>
              <w:pStyle w:val="NoSpacing"/>
              <w:jc w:val="both"/>
              <w:rPr>
                <w:rFonts w:ascii="Tahoma" w:hAnsi="Tahoma" w:cs="Tahoma"/>
                <w:sz w:val="18"/>
                <w:szCs w:val="18"/>
              </w:rPr>
            </w:pPr>
            <w:r>
              <w:rPr>
                <w:rFonts w:ascii="Tahoma" w:hAnsi="Tahoma" w:cs="Tahoma"/>
                <w:sz w:val="18"/>
                <w:szCs w:val="18"/>
              </w:rPr>
              <w:t>Parents Evenings &amp; Events</w:t>
            </w:r>
          </w:p>
          <w:p w:rsidR="00873409" w:rsidRDefault="00D75963">
            <w:pPr>
              <w:pStyle w:val="NoSpacing"/>
              <w:jc w:val="both"/>
              <w:rPr>
                <w:rFonts w:ascii="Tahoma" w:hAnsi="Tahoma" w:cs="Tahoma"/>
                <w:sz w:val="18"/>
                <w:szCs w:val="18"/>
              </w:rPr>
            </w:pPr>
            <w:r>
              <w:rPr>
                <w:rFonts w:ascii="Tahoma" w:hAnsi="Tahoma" w:cs="Tahoma"/>
                <w:sz w:val="18"/>
                <w:szCs w:val="18"/>
              </w:rPr>
              <w:t>Pupil Rewards</w:t>
            </w:r>
          </w:p>
          <w:p w:rsidR="00873409" w:rsidRDefault="00D75963">
            <w:pPr>
              <w:pStyle w:val="NoSpacing"/>
              <w:jc w:val="both"/>
              <w:rPr>
                <w:rFonts w:ascii="Tahoma" w:hAnsi="Tahoma" w:cs="Tahoma"/>
                <w:sz w:val="18"/>
                <w:szCs w:val="18"/>
              </w:rPr>
            </w:pPr>
            <w:r>
              <w:rPr>
                <w:rFonts w:ascii="Tahoma" w:hAnsi="Tahoma" w:cs="Tahoma"/>
                <w:sz w:val="18"/>
                <w:szCs w:val="18"/>
              </w:rPr>
              <w:t>Pupil Voice</w:t>
            </w:r>
          </w:p>
        </w:tc>
        <w:tc>
          <w:tcPr>
            <w:tcW w:w="28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517"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 xml:space="preserve">Character development days </w:t>
            </w:r>
          </w:p>
          <w:p w:rsidR="00873409" w:rsidRDefault="00D75963">
            <w:pPr>
              <w:pStyle w:val="NoSpacing"/>
              <w:jc w:val="both"/>
              <w:rPr>
                <w:rFonts w:ascii="Tahoma" w:hAnsi="Tahoma" w:cs="Tahoma"/>
                <w:sz w:val="18"/>
                <w:szCs w:val="18"/>
              </w:rPr>
            </w:pPr>
            <w:r>
              <w:rPr>
                <w:rFonts w:ascii="Tahoma" w:hAnsi="Tahoma" w:cs="Tahoma"/>
                <w:sz w:val="18"/>
                <w:szCs w:val="18"/>
              </w:rPr>
              <w:t>Data Assessment, Recording &amp; Analysis</w:t>
            </w:r>
          </w:p>
          <w:p w:rsidR="00873409" w:rsidRDefault="00D75963">
            <w:pPr>
              <w:pStyle w:val="NoSpacing"/>
              <w:jc w:val="both"/>
              <w:rPr>
                <w:rFonts w:ascii="Tahoma" w:hAnsi="Tahoma" w:cs="Tahoma"/>
                <w:sz w:val="18"/>
                <w:szCs w:val="18"/>
              </w:rPr>
            </w:pPr>
            <w:r>
              <w:rPr>
                <w:rFonts w:ascii="Tahoma" w:hAnsi="Tahoma" w:cs="Tahoma"/>
                <w:sz w:val="18"/>
                <w:szCs w:val="18"/>
              </w:rPr>
              <w:t>Head of Department (Technology)</w:t>
            </w:r>
          </w:p>
          <w:p w:rsidR="00873409" w:rsidRDefault="00D75963">
            <w:pPr>
              <w:pStyle w:val="NoSpacing"/>
              <w:jc w:val="both"/>
              <w:rPr>
                <w:rFonts w:ascii="Tahoma" w:hAnsi="Tahoma" w:cs="Tahoma"/>
                <w:sz w:val="18"/>
                <w:szCs w:val="18"/>
              </w:rPr>
            </w:pPr>
            <w:r>
              <w:rPr>
                <w:rFonts w:ascii="Tahoma" w:hAnsi="Tahoma" w:cs="Tahoma"/>
                <w:sz w:val="18"/>
                <w:szCs w:val="18"/>
              </w:rPr>
              <w:t xml:space="preserve">Pupil Personal Development </w:t>
            </w:r>
          </w:p>
          <w:p w:rsidR="00873409" w:rsidRDefault="00D75963">
            <w:pPr>
              <w:pStyle w:val="NoSpacing"/>
              <w:jc w:val="both"/>
              <w:rPr>
                <w:rFonts w:ascii="Tahoma" w:hAnsi="Tahoma" w:cs="Tahoma"/>
                <w:sz w:val="18"/>
                <w:szCs w:val="18"/>
              </w:rPr>
            </w:pPr>
            <w:r>
              <w:rPr>
                <w:rFonts w:ascii="Tahoma" w:hAnsi="Tahoma" w:cs="Tahoma"/>
                <w:sz w:val="18"/>
                <w:szCs w:val="18"/>
              </w:rPr>
              <w:t>Stakeholder Feedback</w:t>
            </w:r>
          </w:p>
          <w:p w:rsidR="00873409" w:rsidRDefault="00D75963">
            <w:pPr>
              <w:pStyle w:val="NoSpacing"/>
              <w:jc w:val="both"/>
              <w:rPr>
                <w:rFonts w:ascii="Tahoma" w:hAnsi="Tahoma" w:cs="Tahoma"/>
                <w:sz w:val="18"/>
                <w:szCs w:val="18"/>
              </w:rPr>
            </w:pPr>
            <w:r>
              <w:rPr>
                <w:rFonts w:ascii="Tahoma" w:hAnsi="Tahoma" w:cs="Tahoma"/>
                <w:sz w:val="18"/>
                <w:szCs w:val="18"/>
              </w:rPr>
              <w:t>Strategic Planning Support</w:t>
            </w:r>
          </w:p>
          <w:p w:rsidR="00873409" w:rsidRDefault="00D75963">
            <w:pPr>
              <w:pStyle w:val="NoSpacing"/>
              <w:jc w:val="both"/>
              <w:rPr>
                <w:rFonts w:ascii="Tahoma" w:hAnsi="Tahoma" w:cs="Tahoma"/>
                <w:sz w:val="18"/>
                <w:szCs w:val="18"/>
              </w:rPr>
            </w:pPr>
            <w:r>
              <w:rPr>
                <w:rFonts w:ascii="Tahoma" w:hAnsi="Tahoma" w:cs="Tahoma"/>
                <w:sz w:val="18"/>
                <w:szCs w:val="18"/>
              </w:rPr>
              <w:t>Tracking Progress (Academic, pupil and PSE)</w:t>
            </w:r>
          </w:p>
        </w:tc>
        <w:tc>
          <w:tcPr>
            <w:tcW w:w="322" w:type="dxa"/>
            <w:tcBorders>
              <w:left w:val="single" w:sz="4" w:space="0" w:color="auto"/>
              <w:right w:val="single" w:sz="4" w:space="0" w:color="auto"/>
            </w:tcBorders>
            <w:shd w:val="clear" w:color="auto" w:fill="auto"/>
          </w:tcPr>
          <w:p w:rsidR="00873409" w:rsidRDefault="00873409">
            <w:pPr>
              <w:pStyle w:val="NoSpacing"/>
              <w:jc w:val="both"/>
              <w:rPr>
                <w:rFonts w:ascii="Tahoma" w:hAnsi="Tahoma" w:cs="Tahoma"/>
                <w:sz w:val="18"/>
                <w:szCs w:val="18"/>
              </w:rPr>
            </w:pPr>
          </w:p>
        </w:tc>
        <w:tc>
          <w:tcPr>
            <w:tcW w:w="4616"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Head of Department (English)</w:t>
            </w:r>
          </w:p>
          <w:p w:rsidR="00873409" w:rsidRDefault="00D75963">
            <w:pPr>
              <w:pStyle w:val="NoSpacing"/>
              <w:jc w:val="both"/>
              <w:rPr>
                <w:rFonts w:ascii="Tahoma" w:hAnsi="Tahoma" w:cs="Tahoma"/>
                <w:sz w:val="18"/>
                <w:szCs w:val="18"/>
              </w:rPr>
            </w:pPr>
            <w:r>
              <w:rPr>
                <w:rFonts w:ascii="Tahoma" w:hAnsi="Tahoma" w:cs="Tahoma"/>
                <w:sz w:val="18"/>
                <w:szCs w:val="18"/>
              </w:rPr>
              <w:t>Lesson Observations</w:t>
            </w:r>
          </w:p>
          <w:p w:rsidR="00873409" w:rsidRDefault="00D75963">
            <w:pPr>
              <w:pStyle w:val="NoSpacing"/>
              <w:jc w:val="both"/>
              <w:rPr>
                <w:rFonts w:ascii="Tahoma" w:hAnsi="Tahoma" w:cs="Tahoma"/>
                <w:sz w:val="18"/>
                <w:szCs w:val="18"/>
              </w:rPr>
            </w:pPr>
            <w:r>
              <w:rPr>
                <w:rFonts w:ascii="Tahoma" w:hAnsi="Tahoma" w:cs="Tahoma"/>
                <w:sz w:val="18"/>
                <w:szCs w:val="18"/>
              </w:rPr>
              <w:t>Quality of Teaching</w:t>
            </w:r>
          </w:p>
          <w:p w:rsidR="00873409" w:rsidRDefault="00D75963">
            <w:pPr>
              <w:pStyle w:val="NoSpacing"/>
              <w:jc w:val="both"/>
              <w:rPr>
                <w:rFonts w:ascii="Tahoma" w:hAnsi="Tahoma" w:cs="Tahoma"/>
                <w:sz w:val="18"/>
                <w:szCs w:val="18"/>
              </w:rPr>
            </w:pPr>
            <w:r>
              <w:rPr>
                <w:rFonts w:ascii="Tahoma" w:hAnsi="Tahoma" w:cs="Tahoma"/>
                <w:sz w:val="18"/>
                <w:szCs w:val="18"/>
              </w:rPr>
              <w:t>Supporting Teachers/Tutors</w:t>
            </w:r>
          </w:p>
          <w:p w:rsidR="00873409" w:rsidRDefault="00D75963">
            <w:pPr>
              <w:pStyle w:val="NoSpacing"/>
              <w:jc w:val="both"/>
              <w:rPr>
                <w:rFonts w:ascii="Tahoma" w:hAnsi="Tahoma" w:cs="Tahoma"/>
                <w:sz w:val="18"/>
                <w:szCs w:val="18"/>
              </w:rPr>
            </w:pPr>
            <w:r>
              <w:rPr>
                <w:rFonts w:ascii="Tahoma" w:hAnsi="Tahoma" w:cs="Tahoma"/>
                <w:sz w:val="18"/>
                <w:szCs w:val="18"/>
              </w:rPr>
              <w:t>Tracking progress (Teacher performance)</w:t>
            </w:r>
          </w:p>
          <w:p w:rsidR="00873409" w:rsidRDefault="00873409">
            <w:pPr>
              <w:pStyle w:val="NoSpacing"/>
              <w:jc w:val="both"/>
              <w:rPr>
                <w:rFonts w:ascii="Tahoma" w:hAnsi="Tahoma" w:cs="Tahoma"/>
                <w:sz w:val="18"/>
                <w:szCs w:val="18"/>
              </w:rPr>
            </w:pPr>
          </w:p>
        </w:tc>
      </w:tr>
      <w:tr w:rsidR="00873409">
        <w:trPr>
          <w:trHeight w:val="258"/>
          <w:jc w:val="center"/>
        </w:trPr>
        <w:tc>
          <w:tcPr>
            <w:tcW w:w="4653"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22" w:type="dxa"/>
            <w:tcBorders>
              <w:left w:val="single" w:sz="4" w:space="0" w:color="auto"/>
              <w:right w:val="single" w:sz="4" w:space="0" w:color="auto"/>
            </w:tcBorders>
            <w:shd w:val="clear" w:color="auto" w:fill="auto"/>
          </w:tcPr>
          <w:p w:rsidR="00873409" w:rsidRDefault="0087340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98"/>
          <w:jc w:val="center"/>
        </w:trPr>
        <w:tc>
          <w:tcPr>
            <w:tcW w:w="4653"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2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98"/>
          <w:jc w:val="center"/>
        </w:trPr>
        <w:tc>
          <w:tcPr>
            <w:tcW w:w="4653"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2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325"/>
          <w:jc w:val="center"/>
        </w:trPr>
        <w:tc>
          <w:tcPr>
            <w:tcW w:w="4653" w:type="dxa"/>
            <w:vMerge/>
            <w:tcBorders>
              <w:top w:val="single" w:sz="4" w:space="0" w:color="auto"/>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8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517"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322" w:type="dxa"/>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4616"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bl>
    <w:p w:rsidR="00873409" w:rsidRDefault="00873409">
      <w:pPr>
        <w:pStyle w:val="Default"/>
        <w:jc w:val="both"/>
        <w:rPr>
          <w:rFonts w:ascii="Tahoma" w:hAnsi="Tahoma" w:cs="Tahoma"/>
          <w:b/>
          <w:color w:val="800000"/>
          <w:sz w:val="18"/>
          <w:szCs w:val="18"/>
        </w:rPr>
      </w:pPr>
    </w:p>
    <w:p w:rsidR="00873409" w:rsidRDefault="00873409">
      <w:pPr>
        <w:pStyle w:val="Default"/>
        <w:jc w:val="both"/>
        <w:rPr>
          <w:rFonts w:ascii="Tahoma" w:hAnsi="Tahoma" w:cs="Tahoma"/>
          <w:b/>
          <w:color w:val="800000"/>
          <w:sz w:val="18"/>
          <w:szCs w:val="18"/>
        </w:rPr>
      </w:pPr>
    </w:p>
    <w:p w:rsidR="00873409" w:rsidRDefault="00D75963">
      <w:pPr>
        <w:pStyle w:val="Default"/>
        <w:jc w:val="both"/>
        <w:rPr>
          <w:rFonts w:ascii="Tahoma" w:hAnsi="Tahoma" w:cs="Tahoma"/>
          <w:b/>
          <w:color w:val="800000"/>
          <w:sz w:val="18"/>
          <w:szCs w:val="18"/>
        </w:rPr>
      </w:pPr>
      <w:r>
        <w:rPr>
          <w:rFonts w:ascii="Tahoma" w:hAnsi="Tahoma" w:cs="Tahoma"/>
          <w:b/>
          <w:color w:val="800000"/>
          <w:sz w:val="18"/>
          <w:szCs w:val="18"/>
        </w:rPr>
        <w:t xml:space="preserve">ROMAN FIELDS MIDDLE LEADERS </w:t>
      </w:r>
    </w:p>
    <w:p w:rsidR="00873409" w:rsidRDefault="00873409">
      <w:pPr>
        <w:pStyle w:val="Default"/>
        <w:jc w:val="both"/>
        <w:rPr>
          <w:rFonts w:ascii="Tahoma" w:hAnsi="Tahoma" w:cs="Tahoma"/>
          <w:b/>
          <w:color w:val="800000"/>
          <w:sz w:val="18"/>
          <w:szCs w:val="18"/>
        </w:rPr>
      </w:pPr>
    </w:p>
    <w:tbl>
      <w:tblPr>
        <w:tblW w:w="11340" w:type="dxa"/>
        <w:tblInd w:w="-5" w:type="dxa"/>
        <w:tblLook w:val="04A0" w:firstRow="1" w:lastRow="0" w:firstColumn="1" w:lastColumn="0" w:noHBand="0" w:noVBand="1"/>
      </w:tblPr>
      <w:tblGrid>
        <w:gridCol w:w="3559"/>
        <w:gridCol w:w="284"/>
        <w:gridCol w:w="3908"/>
        <w:gridCol w:w="236"/>
        <w:gridCol w:w="3353"/>
      </w:tblGrid>
      <w:tr w:rsidR="00873409">
        <w:trPr>
          <w:trHeight w:val="264"/>
        </w:trPr>
        <w:tc>
          <w:tcPr>
            <w:tcW w:w="3559"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rPr>
              <w:t>AUTISM LEAD</w:t>
            </w:r>
          </w:p>
        </w:tc>
        <w:tc>
          <w:tcPr>
            <w:tcW w:w="284" w:type="dxa"/>
            <w:tcBorders>
              <w:top w:val="nil"/>
              <w:left w:val="single" w:sz="4" w:space="0" w:color="auto"/>
              <w:bottom w:val="nil"/>
              <w:right w:val="single" w:sz="4" w:space="0" w:color="auto"/>
            </w:tcBorders>
          </w:tcPr>
          <w:p w:rsidR="00873409" w:rsidRDefault="00873409">
            <w:pPr>
              <w:autoSpaceDE w:val="0"/>
              <w:autoSpaceDN w:val="0"/>
              <w:adjustRightInd w:val="0"/>
              <w:jc w:val="both"/>
              <w:rPr>
                <w:rFonts w:ascii="Tahoma" w:hAnsi="Tahoma" w:cs="Tahoma"/>
                <w:b/>
                <w:color w:val="FFFFFF" w:themeColor="background1"/>
                <w:sz w:val="18"/>
                <w:szCs w:val="18"/>
              </w:rPr>
            </w:pPr>
          </w:p>
        </w:tc>
        <w:tc>
          <w:tcPr>
            <w:tcW w:w="3908"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rPr>
              <w:t>HEADS OF DEPARTMENT</w:t>
            </w:r>
          </w:p>
        </w:tc>
        <w:tc>
          <w:tcPr>
            <w:tcW w:w="236" w:type="dxa"/>
            <w:tcBorders>
              <w:top w:val="nil"/>
              <w:left w:val="single" w:sz="4" w:space="0" w:color="auto"/>
              <w:bottom w:val="nil"/>
            </w:tcBorders>
          </w:tcPr>
          <w:p w:rsidR="00873409" w:rsidRDefault="00873409">
            <w:pPr>
              <w:autoSpaceDE w:val="0"/>
              <w:autoSpaceDN w:val="0"/>
              <w:adjustRightInd w:val="0"/>
              <w:jc w:val="both"/>
              <w:rPr>
                <w:rFonts w:ascii="Tahoma" w:hAnsi="Tahoma" w:cs="Tahoma"/>
                <w:b/>
                <w:color w:val="FFFFFF" w:themeColor="background1"/>
                <w:sz w:val="18"/>
                <w:szCs w:val="18"/>
              </w:rPr>
            </w:pPr>
          </w:p>
        </w:tc>
        <w:tc>
          <w:tcPr>
            <w:tcW w:w="3353"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rPr>
              <w:t>SIXTH FORM LEAD</w:t>
            </w:r>
          </w:p>
        </w:tc>
      </w:tr>
      <w:tr w:rsidR="00873409">
        <w:trPr>
          <w:trHeight w:val="264"/>
        </w:trPr>
        <w:tc>
          <w:tcPr>
            <w:tcW w:w="3559" w:type="dxa"/>
            <w:vMerge w:val="restart"/>
            <w:tcBorders>
              <w:top w:val="single" w:sz="4" w:space="0" w:color="auto"/>
              <w:left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Autism Accreditation</w:t>
            </w:r>
          </w:p>
          <w:p w:rsidR="00873409" w:rsidRDefault="00D75963">
            <w:pPr>
              <w:pStyle w:val="NoSpacing"/>
              <w:jc w:val="both"/>
              <w:rPr>
                <w:rFonts w:ascii="Tahoma" w:hAnsi="Tahoma" w:cs="Tahoma"/>
                <w:sz w:val="18"/>
                <w:szCs w:val="18"/>
              </w:rPr>
            </w:pPr>
            <w:r>
              <w:rPr>
                <w:rFonts w:ascii="Tahoma" w:hAnsi="Tahoma" w:cs="Tahoma"/>
                <w:sz w:val="18"/>
                <w:szCs w:val="18"/>
              </w:rPr>
              <w:t>Autism CPD</w:t>
            </w:r>
          </w:p>
          <w:p w:rsidR="00873409" w:rsidRDefault="00D75963">
            <w:pPr>
              <w:pStyle w:val="NoSpacing"/>
              <w:jc w:val="both"/>
              <w:rPr>
                <w:rFonts w:ascii="Tahoma" w:hAnsi="Tahoma" w:cs="Tahoma"/>
                <w:sz w:val="18"/>
                <w:szCs w:val="18"/>
              </w:rPr>
            </w:pPr>
            <w:r>
              <w:rPr>
                <w:rFonts w:ascii="Tahoma" w:hAnsi="Tahoma" w:cs="Tahoma"/>
                <w:sz w:val="18"/>
                <w:szCs w:val="18"/>
              </w:rPr>
              <w:t>SRE</w:t>
            </w:r>
          </w:p>
          <w:p w:rsidR="00873409" w:rsidRDefault="00D75963">
            <w:pPr>
              <w:pStyle w:val="NoSpacing"/>
              <w:jc w:val="both"/>
              <w:rPr>
                <w:rFonts w:ascii="Tahoma" w:hAnsi="Tahoma" w:cs="Tahoma"/>
                <w:sz w:val="18"/>
                <w:szCs w:val="18"/>
              </w:rPr>
            </w:pPr>
            <w:r>
              <w:rPr>
                <w:rFonts w:ascii="Tahoma" w:hAnsi="Tahoma" w:cs="Tahoma"/>
                <w:sz w:val="18"/>
                <w:szCs w:val="18"/>
              </w:rPr>
              <w:t>Outreach</w:t>
            </w:r>
          </w:p>
          <w:p w:rsidR="00873409" w:rsidRDefault="00D75963">
            <w:pPr>
              <w:pStyle w:val="NoSpacing"/>
              <w:jc w:val="both"/>
              <w:rPr>
                <w:rFonts w:ascii="Tahoma" w:hAnsi="Tahoma" w:cs="Tahoma"/>
                <w:sz w:val="18"/>
                <w:szCs w:val="18"/>
              </w:rPr>
            </w:pPr>
            <w:r>
              <w:rPr>
                <w:rFonts w:ascii="Tahoma" w:hAnsi="Tahoma" w:cs="Tahoma"/>
                <w:sz w:val="18"/>
                <w:szCs w:val="18"/>
              </w:rPr>
              <w:t xml:space="preserve">Self-Knowledge </w:t>
            </w:r>
          </w:p>
        </w:tc>
        <w:tc>
          <w:tcPr>
            <w:tcW w:w="284" w:type="dxa"/>
            <w:tcBorders>
              <w:top w:val="nil"/>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3908" w:type="dxa"/>
            <w:vMerge w:val="restart"/>
            <w:tcBorders>
              <w:top w:val="single" w:sz="4" w:space="0" w:color="auto"/>
              <w:left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Line Management responsibilities</w:t>
            </w:r>
          </w:p>
          <w:p w:rsidR="00873409" w:rsidRDefault="00D75963">
            <w:pPr>
              <w:pStyle w:val="NoSpacing"/>
              <w:jc w:val="both"/>
              <w:rPr>
                <w:rFonts w:ascii="Tahoma" w:hAnsi="Tahoma" w:cs="Tahoma"/>
                <w:sz w:val="18"/>
                <w:szCs w:val="18"/>
              </w:rPr>
            </w:pPr>
            <w:r>
              <w:rPr>
                <w:rFonts w:ascii="Tahoma" w:hAnsi="Tahoma" w:cs="Tahoma"/>
                <w:sz w:val="18"/>
                <w:szCs w:val="18"/>
              </w:rPr>
              <w:t>Maintaining H&amp;S folders (where applicable)</w:t>
            </w:r>
          </w:p>
          <w:p w:rsidR="00873409" w:rsidRDefault="00D75963">
            <w:pPr>
              <w:pStyle w:val="NoSpacing"/>
              <w:jc w:val="both"/>
              <w:rPr>
                <w:rFonts w:ascii="Tahoma" w:hAnsi="Tahoma" w:cs="Tahoma"/>
                <w:sz w:val="18"/>
                <w:szCs w:val="18"/>
              </w:rPr>
            </w:pPr>
            <w:r>
              <w:rPr>
                <w:rFonts w:ascii="Tahoma" w:hAnsi="Tahoma" w:cs="Tahoma"/>
                <w:sz w:val="18"/>
                <w:szCs w:val="18"/>
              </w:rPr>
              <w:t>Report checking</w:t>
            </w:r>
          </w:p>
          <w:p w:rsidR="00873409" w:rsidRDefault="00D75963">
            <w:pPr>
              <w:pStyle w:val="NoSpacing"/>
              <w:jc w:val="both"/>
              <w:rPr>
                <w:rFonts w:ascii="Tahoma" w:hAnsi="Tahoma" w:cs="Tahoma"/>
                <w:sz w:val="18"/>
                <w:szCs w:val="18"/>
              </w:rPr>
            </w:pPr>
            <w:r>
              <w:rPr>
                <w:rFonts w:ascii="Tahoma" w:hAnsi="Tahoma" w:cs="Tahoma"/>
                <w:sz w:val="18"/>
                <w:szCs w:val="18"/>
              </w:rPr>
              <w:t>Supporting Teachers/Tutors</w:t>
            </w:r>
          </w:p>
          <w:p w:rsidR="00873409" w:rsidRDefault="00D75963">
            <w:pPr>
              <w:pStyle w:val="NoSpacing"/>
              <w:jc w:val="both"/>
              <w:rPr>
                <w:rFonts w:ascii="Tahoma" w:hAnsi="Tahoma" w:cs="Tahoma"/>
                <w:sz w:val="18"/>
                <w:szCs w:val="18"/>
              </w:rPr>
            </w:pPr>
            <w:r>
              <w:rPr>
                <w:rFonts w:ascii="Tahoma" w:hAnsi="Tahoma" w:cs="Tahoma"/>
                <w:sz w:val="18"/>
                <w:szCs w:val="18"/>
              </w:rPr>
              <w:t>Tracking academic  progress</w:t>
            </w:r>
          </w:p>
        </w:tc>
        <w:tc>
          <w:tcPr>
            <w:tcW w:w="236" w:type="dxa"/>
            <w:tcBorders>
              <w:top w:val="nil"/>
              <w:left w:val="single" w:sz="4" w:space="0" w:color="auto"/>
              <w:bottom w:val="nil"/>
            </w:tcBorders>
          </w:tcPr>
          <w:p w:rsidR="00873409" w:rsidRDefault="00873409">
            <w:pPr>
              <w:pStyle w:val="NoSpacing"/>
              <w:jc w:val="both"/>
              <w:rPr>
                <w:rFonts w:ascii="Tahoma" w:hAnsi="Tahoma" w:cs="Tahoma"/>
                <w:sz w:val="18"/>
                <w:szCs w:val="18"/>
              </w:rPr>
            </w:pPr>
          </w:p>
        </w:tc>
        <w:tc>
          <w:tcPr>
            <w:tcW w:w="3353" w:type="dxa"/>
            <w:vMerge w:val="restart"/>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Tracking progress</w:t>
            </w:r>
          </w:p>
          <w:p w:rsidR="00873409" w:rsidRDefault="00D75963">
            <w:pPr>
              <w:pStyle w:val="NoSpacing"/>
              <w:jc w:val="both"/>
              <w:rPr>
                <w:rFonts w:ascii="Tahoma" w:hAnsi="Tahoma" w:cs="Tahoma"/>
                <w:sz w:val="18"/>
                <w:szCs w:val="18"/>
              </w:rPr>
            </w:pPr>
            <w:r>
              <w:rPr>
                <w:rFonts w:ascii="Tahoma" w:hAnsi="Tahoma" w:cs="Tahoma"/>
                <w:sz w:val="18"/>
                <w:szCs w:val="18"/>
              </w:rPr>
              <w:t>Stakeholder Liaison</w:t>
            </w:r>
          </w:p>
          <w:p w:rsidR="00873409" w:rsidRDefault="00D75963">
            <w:pPr>
              <w:pStyle w:val="NoSpacing"/>
              <w:jc w:val="both"/>
              <w:rPr>
                <w:rFonts w:ascii="Tahoma" w:hAnsi="Tahoma" w:cs="Tahoma"/>
                <w:sz w:val="18"/>
                <w:szCs w:val="18"/>
              </w:rPr>
            </w:pPr>
            <w:r>
              <w:rPr>
                <w:rFonts w:ascii="Tahoma" w:hAnsi="Tahoma" w:cs="Tahoma"/>
                <w:sz w:val="18"/>
                <w:szCs w:val="18"/>
              </w:rPr>
              <w:t>Onward Transition</w:t>
            </w:r>
          </w:p>
        </w:tc>
      </w:tr>
      <w:tr w:rsidR="00873409">
        <w:trPr>
          <w:trHeight w:val="278"/>
        </w:trPr>
        <w:tc>
          <w:tcPr>
            <w:tcW w:w="3559" w:type="dxa"/>
            <w:vMerge/>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84" w:type="dxa"/>
            <w:tcBorders>
              <w:top w:val="nil"/>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3908" w:type="dxa"/>
            <w:vMerge/>
            <w:tcBorders>
              <w:left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36" w:type="dxa"/>
            <w:tcBorders>
              <w:top w:val="nil"/>
              <w:left w:val="single" w:sz="4" w:space="0" w:color="auto"/>
              <w:bottom w:val="nil"/>
            </w:tcBorders>
          </w:tcPr>
          <w:p w:rsidR="00873409" w:rsidRDefault="00873409">
            <w:pPr>
              <w:pStyle w:val="NoSpacing"/>
              <w:jc w:val="both"/>
              <w:rPr>
                <w:rFonts w:ascii="Tahoma" w:hAnsi="Tahoma" w:cs="Tahoma"/>
                <w:sz w:val="18"/>
                <w:szCs w:val="18"/>
              </w:rPr>
            </w:pPr>
          </w:p>
        </w:tc>
        <w:tc>
          <w:tcPr>
            <w:tcW w:w="3353"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r w:rsidR="00873409">
        <w:trPr>
          <w:trHeight w:val="251"/>
        </w:trPr>
        <w:tc>
          <w:tcPr>
            <w:tcW w:w="3559"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84" w:type="dxa"/>
            <w:tcBorders>
              <w:top w:val="nil"/>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3908"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c>
          <w:tcPr>
            <w:tcW w:w="236" w:type="dxa"/>
            <w:tcBorders>
              <w:top w:val="nil"/>
              <w:left w:val="single" w:sz="4" w:space="0" w:color="auto"/>
              <w:bottom w:val="nil"/>
            </w:tcBorders>
          </w:tcPr>
          <w:p w:rsidR="00873409" w:rsidRDefault="00873409">
            <w:pPr>
              <w:pStyle w:val="NoSpacing"/>
              <w:jc w:val="both"/>
              <w:rPr>
                <w:rFonts w:ascii="Tahoma" w:hAnsi="Tahoma" w:cs="Tahoma"/>
                <w:sz w:val="18"/>
                <w:szCs w:val="18"/>
              </w:rPr>
            </w:pPr>
          </w:p>
        </w:tc>
        <w:tc>
          <w:tcPr>
            <w:tcW w:w="3353" w:type="dxa"/>
            <w:vMerge/>
            <w:tcBorders>
              <w:left w:val="single" w:sz="4" w:space="0" w:color="auto"/>
              <w:bottom w:val="single" w:sz="4" w:space="0" w:color="auto"/>
              <w:right w:val="single" w:sz="4" w:space="0" w:color="auto"/>
            </w:tcBorders>
          </w:tcPr>
          <w:p w:rsidR="00873409" w:rsidRDefault="00873409">
            <w:pPr>
              <w:pStyle w:val="NoSpacing"/>
              <w:jc w:val="both"/>
              <w:rPr>
                <w:rFonts w:ascii="Tahoma" w:hAnsi="Tahoma" w:cs="Tahoma"/>
                <w:sz w:val="18"/>
                <w:szCs w:val="18"/>
              </w:rPr>
            </w:pPr>
          </w:p>
        </w:tc>
      </w:tr>
    </w:tbl>
    <w:p w:rsidR="00873409" w:rsidRDefault="00873409">
      <w:pPr>
        <w:pStyle w:val="NoSpacing"/>
        <w:jc w:val="both"/>
        <w:rPr>
          <w:rFonts w:ascii="Tahoma" w:hAnsi="Tahoma" w:cs="Tahoma"/>
          <w:sz w:val="18"/>
          <w:szCs w:val="18"/>
        </w:rPr>
      </w:pPr>
    </w:p>
    <w:p w:rsidR="00873409" w:rsidRDefault="00873409">
      <w:pPr>
        <w:pStyle w:val="Default"/>
        <w:jc w:val="both"/>
        <w:rPr>
          <w:rFonts w:ascii="Tahoma" w:hAnsi="Tahoma" w:cs="Tahoma"/>
          <w:b/>
          <w:color w:val="800000"/>
          <w:sz w:val="18"/>
          <w:szCs w:val="18"/>
        </w:rPr>
      </w:pPr>
    </w:p>
    <w:p w:rsidR="00873409" w:rsidRDefault="00873409">
      <w:pPr>
        <w:pStyle w:val="Default"/>
        <w:jc w:val="both"/>
        <w:rPr>
          <w:rFonts w:ascii="Tahoma" w:hAnsi="Tahoma" w:cs="Tahoma"/>
          <w:b/>
          <w:color w:val="800000"/>
          <w:sz w:val="18"/>
          <w:szCs w:val="18"/>
        </w:rPr>
      </w:pPr>
    </w:p>
    <w:p w:rsidR="00873409" w:rsidRDefault="00D75963">
      <w:pPr>
        <w:pStyle w:val="Default"/>
        <w:jc w:val="both"/>
        <w:rPr>
          <w:rFonts w:ascii="Tahoma" w:hAnsi="Tahoma" w:cs="Tahoma"/>
          <w:b/>
          <w:color w:val="800000"/>
          <w:sz w:val="18"/>
          <w:szCs w:val="18"/>
        </w:rPr>
      </w:pPr>
      <w:r>
        <w:rPr>
          <w:rFonts w:ascii="Tahoma" w:hAnsi="Tahoma" w:cs="Tahoma"/>
          <w:b/>
          <w:color w:val="800000"/>
          <w:sz w:val="18"/>
          <w:szCs w:val="18"/>
        </w:rPr>
        <w:t>SUPPORT STAFF LEADS</w:t>
      </w:r>
    </w:p>
    <w:p w:rsidR="00873409" w:rsidRDefault="00873409">
      <w:pPr>
        <w:pStyle w:val="Default"/>
        <w:jc w:val="both"/>
        <w:rPr>
          <w:rFonts w:ascii="Tahoma" w:hAnsi="Tahoma" w:cs="Tahoma"/>
          <w:b/>
          <w:color w:val="800000"/>
          <w:sz w:val="18"/>
          <w:szCs w:val="18"/>
        </w:rPr>
      </w:pPr>
    </w:p>
    <w:tbl>
      <w:tblPr>
        <w:tblW w:w="15476" w:type="dxa"/>
        <w:jc w:val="center"/>
        <w:tblLook w:val="04A0" w:firstRow="1" w:lastRow="0" w:firstColumn="1" w:lastColumn="0" w:noHBand="0" w:noVBand="1"/>
      </w:tblPr>
      <w:tblGrid>
        <w:gridCol w:w="2972"/>
        <w:gridCol w:w="284"/>
        <w:gridCol w:w="3118"/>
        <w:gridCol w:w="236"/>
        <w:gridCol w:w="3024"/>
        <w:gridCol w:w="236"/>
        <w:gridCol w:w="5606"/>
      </w:tblGrid>
      <w:tr w:rsidR="00873409">
        <w:trPr>
          <w:trHeight w:val="221"/>
          <w:jc w:val="center"/>
        </w:trPr>
        <w:tc>
          <w:tcPr>
            <w:tcW w:w="2972"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lang w:eastAsia="ja-JP"/>
              </w:rPr>
              <w:t>FHEC SERVICE MANAGER</w:t>
            </w:r>
          </w:p>
        </w:tc>
        <w:tc>
          <w:tcPr>
            <w:tcW w:w="284" w:type="dxa"/>
            <w:tcBorders>
              <w:top w:val="nil"/>
              <w:left w:val="single" w:sz="4" w:space="0" w:color="auto"/>
              <w:bottom w:val="nil"/>
              <w:right w:val="single" w:sz="4" w:space="0" w:color="auto"/>
            </w:tcBorders>
          </w:tcPr>
          <w:p w:rsidR="00873409" w:rsidRDefault="00873409">
            <w:pPr>
              <w:autoSpaceDE w:val="0"/>
              <w:autoSpaceDN w:val="0"/>
              <w:adjustRightInd w:val="0"/>
              <w:jc w:val="both"/>
              <w:rPr>
                <w:rFonts w:ascii="Tahoma" w:hAnsi="Tahoma" w:cs="Tahoma"/>
                <w:b/>
                <w:color w:val="FFFFFF" w:themeColor="background1"/>
                <w:sz w:val="18"/>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lang w:eastAsia="ja-JP"/>
              </w:rPr>
              <w:t>SITE MANAGER</w:t>
            </w:r>
          </w:p>
        </w:tc>
        <w:tc>
          <w:tcPr>
            <w:tcW w:w="236" w:type="dxa"/>
            <w:tcBorders>
              <w:top w:val="nil"/>
              <w:left w:val="single" w:sz="4" w:space="0" w:color="auto"/>
              <w:bottom w:val="nil"/>
            </w:tcBorders>
          </w:tcPr>
          <w:p w:rsidR="00873409" w:rsidRDefault="00873409">
            <w:pPr>
              <w:autoSpaceDE w:val="0"/>
              <w:autoSpaceDN w:val="0"/>
              <w:adjustRightInd w:val="0"/>
              <w:jc w:val="both"/>
              <w:rPr>
                <w:rFonts w:ascii="Tahoma" w:hAnsi="Tahoma" w:cs="Tahoma"/>
                <w:b/>
                <w:color w:val="FFFFFF" w:themeColor="background1"/>
                <w:sz w:val="18"/>
                <w:szCs w:val="18"/>
              </w:rPr>
            </w:pPr>
          </w:p>
        </w:tc>
        <w:tc>
          <w:tcPr>
            <w:tcW w:w="3024" w:type="dxa"/>
            <w:tcBorders>
              <w:top w:val="single" w:sz="4" w:space="0" w:color="auto"/>
              <w:left w:val="single" w:sz="4" w:space="0" w:color="auto"/>
              <w:bottom w:val="single" w:sz="4" w:space="0" w:color="auto"/>
            </w:tcBorders>
            <w:shd w:val="clear" w:color="auto" w:fill="680023"/>
          </w:tcPr>
          <w:p w:rsidR="00873409" w:rsidRDefault="00D75963">
            <w:pPr>
              <w:autoSpaceDE w:val="0"/>
              <w:autoSpaceDN w:val="0"/>
              <w:adjustRightInd w:val="0"/>
              <w:jc w:val="both"/>
              <w:rPr>
                <w:rFonts w:ascii="Tahoma" w:hAnsi="Tahoma" w:cs="Tahoma"/>
                <w:b/>
                <w:color w:val="FFFFFF" w:themeColor="background1"/>
                <w:sz w:val="18"/>
                <w:szCs w:val="18"/>
              </w:rPr>
            </w:pPr>
            <w:r>
              <w:rPr>
                <w:rFonts w:ascii="Tahoma" w:hAnsi="Tahoma" w:cs="Tahoma"/>
                <w:b/>
                <w:color w:val="FFFFFF" w:themeColor="background1"/>
                <w:sz w:val="18"/>
                <w:szCs w:val="18"/>
                <w:lang w:eastAsia="ja-JP"/>
              </w:rPr>
              <w:t>CAREERS &amp; TRANSITION LEAD</w:t>
            </w:r>
          </w:p>
        </w:tc>
        <w:tc>
          <w:tcPr>
            <w:tcW w:w="236" w:type="dxa"/>
            <w:vMerge w:val="restart"/>
            <w:tcBorders>
              <w:right w:val="single" w:sz="4" w:space="0" w:color="auto"/>
            </w:tcBorders>
            <w:shd w:val="clear" w:color="auto" w:fill="FFFFFF" w:themeFill="background1"/>
          </w:tcPr>
          <w:p w:rsidR="00873409" w:rsidRDefault="00873409">
            <w:pPr>
              <w:autoSpaceDE w:val="0"/>
              <w:autoSpaceDN w:val="0"/>
              <w:adjustRightInd w:val="0"/>
              <w:jc w:val="both"/>
              <w:rPr>
                <w:rFonts w:ascii="Tahoma" w:hAnsi="Tahoma" w:cs="Tahoma"/>
                <w:b/>
                <w:color w:val="FFFFFF" w:themeColor="background1"/>
                <w:sz w:val="18"/>
                <w:szCs w:val="18"/>
                <w:lang w:eastAsia="ja-JP"/>
              </w:rPr>
            </w:pPr>
          </w:p>
        </w:tc>
        <w:tc>
          <w:tcPr>
            <w:tcW w:w="5606" w:type="dxa"/>
            <w:tcBorders>
              <w:top w:val="single" w:sz="4" w:space="0" w:color="auto"/>
              <w:left w:val="single" w:sz="4" w:space="0" w:color="auto"/>
              <w:bottom w:val="single" w:sz="4" w:space="0" w:color="auto"/>
              <w:right w:val="single" w:sz="4" w:space="0" w:color="auto"/>
            </w:tcBorders>
            <w:shd w:val="clear" w:color="auto" w:fill="680023"/>
          </w:tcPr>
          <w:p w:rsidR="00873409" w:rsidRDefault="00D75963">
            <w:pPr>
              <w:autoSpaceDE w:val="0"/>
              <w:autoSpaceDN w:val="0"/>
              <w:adjustRightInd w:val="0"/>
              <w:jc w:val="both"/>
              <w:rPr>
                <w:rFonts w:ascii="Tahoma" w:hAnsi="Tahoma" w:cs="Tahoma"/>
                <w:b/>
                <w:color w:val="FFFFFF" w:themeColor="background1"/>
                <w:sz w:val="18"/>
                <w:szCs w:val="18"/>
                <w:lang w:eastAsia="ja-JP"/>
              </w:rPr>
            </w:pPr>
            <w:r>
              <w:rPr>
                <w:rFonts w:ascii="Tahoma" w:hAnsi="Tahoma" w:cs="Tahoma"/>
                <w:b/>
                <w:color w:val="FFFFFF" w:themeColor="background1"/>
                <w:sz w:val="18"/>
                <w:szCs w:val="18"/>
                <w:lang w:eastAsia="ja-JP"/>
              </w:rPr>
              <w:t>OFFICE MANAGER</w:t>
            </w:r>
          </w:p>
        </w:tc>
      </w:tr>
      <w:tr w:rsidR="00873409">
        <w:trPr>
          <w:trHeight w:val="170"/>
          <w:jc w:val="center"/>
        </w:trPr>
        <w:tc>
          <w:tcPr>
            <w:tcW w:w="2972" w:type="dxa"/>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Coaching and Mentoring</w:t>
            </w:r>
          </w:p>
          <w:p w:rsidR="00873409" w:rsidRDefault="00D75963">
            <w:pPr>
              <w:pStyle w:val="NoSpacing"/>
              <w:jc w:val="both"/>
              <w:rPr>
                <w:rFonts w:ascii="Tahoma" w:hAnsi="Tahoma" w:cs="Tahoma"/>
                <w:sz w:val="18"/>
                <w:szCs w:val="18"/>
              </w:rPr>
            </w:pPr>
            <w:r>
              <w:rPr>
                <w:rFonts w:ascii="Tahoma" w:hAnsi="Tahoma" w:cs="Tahoma"/>
                <w:sz w:val="18"/>
                <w:szCs w:val="18"/>
              </w:rPr>
              <w:t>Mental Health Lead</w:t>
            </w:r>
          </w:p>
          <w:p w:rsidR="00873409" w:rsidRDefault="00D75963">
            <w:pPr>
              <w:pStyle w:val="NoSpacing"/>
              <w:jc w:val="both"/>
              <w:rPr>
                <w:rFonts w:ascii="Tahoma" w:hAnsi="Tahoma" w:cs="Tahoma"/>
                <w:sz w:val="18"/>
                <w:szCs w:val="18"/>
              </w:rPr>
            </w:pPr>
            <w:r>
              <w:rPr>
                <w:rFonts w:ascii="Tahoma" w:hAnsi="Tahoma" w:cs="Tahoma"/>
                <w:sz w:val="18"/>
                <w:szCs w:val="18"/>
              </w:rPr>
              <w:t xml:space="preserve">Monitoring Attendance </w:t>
            </w:r>
          </w:p>
          <w:p w:rsidR="00873409" w:rsidRDefault="00D75963">
            <w:pPr>
              <w:pStyle w:val="NoSpacing"/>
              <w:jc w:val="both"/>
              <w:rPr>
                <w:rFonts w:ascii="Tahoma" w:hAnsi="Tahoma" w:cs="Tahoma"/>
                <w:sz w:val="18"/>
                <w:szCs w:val="18"/>
              </w:rPr>
            </w:pPr>
            <w:r>
              <w:rPr>
                <w:rFonts w:ascii="Tahoma" w:hAnsi="Tahoma" w:cs="Tahoma"/>
                <w:sz w:val="18"/>
                <w:szCs w:val="18"/>
              </w:rPr>
              <w:t>Multi-Agency Working</w:t>
            </w:r>
          </w:p>
          <w:p w:rsidR="00873409" w:rsidRDefault="00D75963">
            <w:pPr>
              <w:pStyle w:val="NoSpacing"/>
              <w:jc w:val="both"/>
              <w:rPr>
                <w:rFonts w:ascii="Tahoma" w:hAnsi="Tahoma" w:cs="Tahoma"/>
                <w:sz w:val="18"/>
                <w:szCs w:val="18"/>
              </w:rPr>
            </w:pPr>
            <w:r>
              <w:rPr>
                <w:rFonts w:ascii="Tahoma" w:hAnsi="Tahoma" w:cs="Tahoma"/>
                <w:sz w:val="18"/>
                <w:szCs w:val="18"/>
              </w:rPr>
              <w:t>Stakeholder Liaison</w:t>
            </w:r>
          </w:p>
          <w:p w:rsidR="00873409" w:rsidRDefault="00873409">
            <w:pPr>
              <w:pStyle w:val="NoSpacing"/>
              <w:jc w:val="both"/>
              <w:rPr>
                <w:rFonts w:ascii="Tahoma" w:hAnsi="Tahoma" w:cs="Tahoma"/>
                <w:sz w:val="18"/>
                <w:szCs w:val="18"/>
              </w:rPr>
            </w:pPr>
          </w:p>
        </w:tc>
        <w:tc>
          <w:tcPr>
            <w:tcW w:w="284" w:type="dxa"/>
            <w:tcBorders>
              <w:top w:val="nil"/>
              <w:left w:val="single" w:sz="4" w:space="0" w:color="auto"/>
              <w:bottom w:val="nil"/>
              <w:right w:val="single" w:sz="4" w:space="0" w:color="auto"/>
            </w:tcBorders>
          </w:tcPr>
          <w:p w:rsidR="00873409" w:rsidRDefault="00873409">
            <w:pPr>
              <w:pStyle w:val="NoSpacing"/>
              <w:jc w:val="both"/>
              <w:rPr>
                <w:rFonts w:ascii="Tahoma" w:hAnsi="Tahoma" w:cs="Tahoma"/>
                <w:sz w:val="18"/>
                <w:szCs w:val="18"/>
              </w:rPr>
            </w:pPr>
          </w:p>
        </w:tc>
        <w:tc>
          <w:tcPr>
            <w:tcW w:w="3118" w:type="dxa"/>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Fire Marshall</w:t>
            </w:r>
          </w:p>
          <w:p w:rsidR="00873409" w:rsidRDefault="00D75963">
            <w:pPr>
              <w:pStyle w:val="NoSpacing"/>
              <w:jc w:val="both"/>
              <w:rPr>
                <w:rFonts w:ascii="Tahoma" w:hAnsi="Tahoma" w:cs="Tahoma"/>
                <w:sz w:val="18"/>
                <w:szCs w:val="18"/>
              </w:rPr>
            </w:pPr>
            <w:r>
              <w:rPr>
                <w:rFonts w:ascii="Tahoma" w:hAnsi="Tahoma" w:cs="Tahoma"/>
                <w:sz w:val="18"/>
                <w:szCs w:val="18"/>
              </w:rPr>
              <w:t>Health and Safety Officer</w:t>
            </w:r>
          </w:p>
          <w:p w:rsidR="00873409" w:rsidRDefault="00D75963">
            <w:pPr>
              <w:pStyle w:val="NoSpacing"/>
              <w:jc w:val="both"/>
              <w:rPr>
                <w:rFonts w:ascii="Tahoma" w:hAnsi="Tahoma" w:cs="Tahoma"/>
                <w:sz w:val="18"/>
                <w:szCs w:val="18"/>
              </w:rPr>
            </w:pPr>
            <w:r>
              <w:rPr>
                <w:rFonts w:ascii="Tahoma" w:hAnsi="Tahoma" w:cs="Tahoma"/>
                <w:sz w:val="18"/>
                <w:szCs w:val="18"/>
              </w:rPr>
              <w:t>Premises and Site Security</w:t>
            </w:r>
          </w:p>
          <w:p w:rsidR="00873409" w:rsidRDefault="00D75963">
            <w:pPr>
              <w:pStyle w:val="NoSpacing"/>
              <w:jc w:val="both"/>
              <w:rPr>
                <w:rFonts w:ascii="Tahoma" w:hAnsi="Tahoma" w:cs="Tahoma"/>
                <w:sz w:val="18"/>
                <w:szCs w:val="18"/>
              </w:rPr>
            </w:pPr>
            <w:r>
              <w:rPr>
                <w:rFonts w:ascii="Tahoma" w:hAnsi="Tahoma" w:cs="Tahoma"/>
                <w:sz w:val="18"/>
                <w:szCs w:val="18"/>
              </w:rPr>
              <w:t>Line Manager/liaison with cleaners</w:t>
            </w:r>
          </w:p>
        </w:tc>
        <w:tc>
          <w:tcPr>
            <w:tcW w:w="236" w:type="dxa"/>
            <w:tcBorders>
              <w:top w:val="nil"/>
              <w:left w:val="single" w:sz="4" w:space="0" w:color="auto"/>
              <w:bottom w:val="nil"/>
            </w:tcBorders>
          </w:tcPr>
          <w:p w:rsidR="00873409" w:rsidRDefault="00873409">
            <w:pPr>
              <w:pStyle w:val="NoSpacing"/>
              <w:jc w:val="both"/>
              <w:rPr>
                <w:rFonts w:ascii="Tahoma" w:hAnsi="Tahoma" w:cs="Tahoma"/>
                <w:sz w:val="18"/>
                <w:szCs w:val="18"/>
              </w:rPr>
            </w:pPr>
          </w:p>
        </w:tc>
        <w:tc>
          <w:tcPr>
            <w:tcW w:w="3024" w:type="dxa"/>
            <w:tcBorders>
              <w:top w:val="single" w:sz="4" w:space="0" w:color="auto"/>
              <w:left w:val="single" w:sz="4" w:space="0" w:color="auto"/>
              <w:bottom w:val="single" w:sz="4" w:space="0" w:color="auto"/>
              <w:right w:val="single" w:sz="4" w:space="0" w:color="auto"/>
            </w:tcBorders>
          </w:tcPr>
          <w:p w:rsidR="00873409" w:rsidRDefault="00D75963">
            <w:pPr>
              <w:spacing w:after="0"/>
              <w:jc w:val="both"/>
              <w:rPr>
                <w:rFonts w:ascii="Tahoma" w:hAnsi="Tahoma" w:cs="Tahoma"/>
                <w:sz w:val="18"/>
                <w:szCs w:val="18"/>
              </w:rPr>
            </w:pPr>
            <w:r>
              <w:rPr>
                <w:rFonts w:ascii="Tahoma" w:hAnsi="Tahoma" w:cs="Tahoma"/>
                <w:sz w:val="18"/>
                <w:szCs w:val="18"/>
              </w:rPr>
              <w:t>Gatsby et al</w:t>
            </w:r>
          </w:p>
          <w:p w:rsidR="00873409" w:rsidRDefault="00D75963">
            <w:pPr>
              <w:spacing w:after="0"/>
              <w:jc w:val="both"/>
              <w:rPr>
                <w:rFonts w:ascii="Tahoma" w:hAnsi="Tahoma" w:cs="Tahoma"/>
                <w:sz w:val="18"/>
                <w:szCs w:val="18"/>
              </w:rPr>
            </w:pPr>
            <w:r>
              <w:rPr>
                <w:rFonts w:ascii="Tahoma" w:hAnsi="Tahoma" w:cs="Tahoma"/>
                <w:sz w:val="18"/>
                <w:szCs w:val="18"/>
              </w:rPr>
              <w:t>Leavers Programme</w:t>
            </w:r>
          </w:p>
          <w:p w:rsidR="00873409" w:rsidRDefault="00D75963">
            <w:pPr>
              <w:pStyle w:val="NoSpacing"/>
              <w:jc w:val="both"/>
              <w:rPr>
                <w:rFonts w:ascii="Tahoma" w:hAnsi="Tahoma" w:cs="Tahoma"/>
                <w:sz w:val="18"/>
                <w:szCs w:val="18"/>
              </w:rPr>
            </w:pPr>
            <w:r>
              <w:rPr>
                <w:rFonts w:ascii="Tahoma" w:hAnsi="Tahoma" w:cs="Tahoma"/>
                <w:sz w:val="18"/>
                <w:szCs w:val="18"/>
              </w:rPr>
              <w:t>Onward Transition</w:t>
            </w:r>
          </w:p>
          <w:p w:rsidR="00873409" w:rsidRDefault="00D75963">
            <w:pPr>
              <w:spacing w:after="0"/>
              <w:jc w:val="both"/>
              <w:rPr>
                <w:rFonts w:ascii="Tahoma" w:hAnsi="Tahoma" w:cs="Tahoma"/>
                <w:sz w:val="18"/>
                <w:szCs w:val="18"/>
              </w:rPr>
            </w:pPr>
            <w:r>
              <w:rPr>
                <w:rFonts w:ascii="Tahoma" w:hAnsi="Tahoma" w:cs="Tahoma"/>
                <w:sz w:val="18"/>
                <w:szCs w:val="18"/>
              </w:rPr>
              <w:t>Progression Monitoring</w:t>
            </w:r>
          </w:p>
          <w:p w:rsidR="00873409" w:rsidRDefault="00D75963">
            <w:pPr>
              <w:spacing w:after="0"/>
              <w:jc w:val="both"/>
              <w:rPr>
                <w:rFonts w:ascii="Tahoma" w:hAnsi="Tahoma" w:cs="Tahoma"/>
                <w:sz w:val="18"/>
                <w:szCs w:val="18"/>
              </w:rPr>
            </w:pPr>
            <w:r>
              <w:rPr>
                <w:rFonts w:ascii="Tahoma" w:hAnsi="Tahoma" w:cs="Tahoma"/>
                <w:sz w:val="18"/>
                <w:szCs w:val="18"/>
              </w:rPr>
              <w:t xml:space="preserve">Work Experience </w:t>
            </w:r>
          </w:p>
        </w:tc>
        <w:tc>
          <w:tcPr>
            <w:tcW w:w="236" w:type="dxa"/>
            <w:vMerge/>
            <w:tcBorders>
              <w:left w:val="single" w:sz="4" w:space="0" w:color="auto"/>
              <w:right w:val="single" w:sz="4" w:space="0" w:color="auto"/>
            </w:tcBorders>
            <w:shd w:val="clear" w:color="auto" w:fill="FFFFFF" w:themeFill="background1"/>
          </w:tcPr>
          <w:p w:rsidR="00873409" w:rsidRDefault="00873409">
            <w:pPr>
              <w:pStyle w:val="NoSpacing"/>
              <w:jc w:val="both"/>
              <w:rPr>
                <w:rFonts w:ascii="Tahoma" w:hAnsi="Tahoma" w:cs="Tahoma"/>
                <w:sz w:val="18"/>
                <w:szCs w:val="18"/>
              </w:rPr>
            </w:pPr>
          </w:p>
        </w:tc>
        <w:tc>
          <w:tcPr>
            <w:tcW w:w="5606" w:type="dxa"/>
            <w:tcBorders>
              <w:top w:val="single" w:sz="4" w:space="0" w:color="auto"/>
              <w:left w:val="single" w:sz="4" w:space="0" w:color="auto"/>
              <w:bottom w:val="single" w:sz="4" w:space="0" w:color="auto"/>
              <w:right w:val="single" w:sz="4" w:space="0" w:color="auto"/>
            </w:tcBorders>
          </w:tcPr>
          <w:p w:rsidR="00873409" w:rsidRDefault="00D75963">
            <w:pPr>
              <w:pStyle w:val="NoSpacing"/>
              <w:jc w:val="both"/>
              <w:rPr>
                <w:rFonts w:ascii="Tahoma" w:hAnsi="Tahoma" w:cs="Tahoma"/>
                <w:sz w:val="18"/>
                <w:szCs w:val="18"/>
              </w:rPr>
            </w:pPr>
            <w:r>
              <w:rPr>
                <w:rFonts w:ascii="Tahoma" w:hAnsi="Tahoma" w:cs="Tahoma"/>
                <w:sz w:val="18"/>
                <w:szCs w:val="18"/>
              </w:rPr>
              <w:t>First Aid and Managing Medicines Lead</w:t>
            </w:r>
          </w:p>
          <w:p w:rsidR="00873409" w:rsidRDefault="00D75963">
            <w:pPr>
              <w:pStyle w:val="NoSpacing"/>
              <w:jc w:val="both"/>
              <w:rPr>
                <w:rFonts w:ascii="Tahoma" w:hAnsi="Tahoma" w:cs="Tahoma"/>
                <w:sz w:val="18"/>
                <w:szCs w:val="18"/>
              </w:rPr>
            </w:pPr>
            <w:r>
              <w:rPr>
                <w:rFonts w:ascii="Tahoma" w:hAnsi="Tahoma" w:cs="Tahoma"/>
                <w:sz w:val="18"/>
                <w:szCs w:val="18"/>
              </w:rPr>
              <w:t>Line Management non-financial admin staff (incl FHEC admin)</w:t>
            </w:r>
          </w:p>
          <w:p w:rsidR="00873409" w:rsidRDefault="00D75963">
            <w:pPr>
              <w:pStyle w:val="NoSpacing"/>
              <w:jc w:val="both"/>
              <w:rPr>
                <w:rFonts w:ascii="Tahoma" w:hAnsi="Tahoma" w:cs="Tahoma"/>
                <w:sz w:val="18"/>
                <w:szCs w:val="18"/>
              </w:rPr>
            </w:pPr>
            <w:r>
              <w:rPr>
                <w:rFonts w:ascii="Tahoma" w:hAnsi="Tahoma" w:cs="Tahoma"/>
                <w:sz w:val="18"/>
                <w:szCs w:val="18"/>
              </w:rPr>
              <w:t>Pupil Attendance recording and reporting</w:t>
            </w:r>
          </w:p>
          <w:p w:rsidR="00873409" w:rsidRDefault="00D75963">
            <w:pPr>
              <w:pStyle w:val="NoSpacing"/>
              <w:jc w:val="both"/>
              <w:rPr>
                <w:rFonts w:ascii="Tahoma" w:hAnsi="Tahoma" w:cs="Tahoma"/>
                <w:sz w:val="18"/>
                <w:szCs w:val="18"/>
              </w:rPr>
            </w:pPr>
            <w:r>
              <w:rPr>
                <w:rFonts w:ascii="Tahoma" w:hAnsi="Tahoma" w:cs="Tahoma"/>
                <w:sz w:val="18"/>
                <w:szCs w:val="18"/>
              </w:rPr>
              <w:t>Pupil Census Returns</w:t>
            </w:r>
          </w:p>
          <w:p w:rsidR="00873409" w:rsidRDefault="00D75963">
            <w:pPr>
              <w:pStyle w:val="NoSpacing"/>
              <w:jc w:val="both"/>
              <w:rPr>
                <w:rFonts w:ascii="Tahoma" w:hAnsi="Tahoma" w:cs="Tahoma"/>
                <w:sz w:val="18"/>
                <w:szCs w:val="18"/>
              </w:rPr>
            </w:pPr>
            <w:r>
              <w:rPr>
                <w:rFonts w:ascii="Tahoma" w:hAnsi="Tahoma" w:cs="Tahoma"/>
                <w:sz w:val="18"/>
                <w:szCs w:val="18"/>
              </w:rPr>
              <w:t xml:space="preserve">Pupil records and data. </w:t>
            </w:r>
          </w:p>
          <w:p w:rsidR="00873409" w:rsidRDefault="00D75963">
            <w:pPr>
              <w:pStyle w:val="NoSpacing"/>
              <w:jc w:val="both"/>
              <w:rPr>
                <w:rFonts w:ascii="Tahoma" w:hAnsi="Tahoma" w:cs="Tahoma"/>
                <w:sz w:val="18"/>
                <w:szCs w:val="18"/>
              </w:rPr>
            </w:pPr>
            <w:r>
              <w:rPr>
                <w:rFonts w:ascii="Tahoma" w:hAnsi="Tahoma" w:cs="Tahoma"/>
                <w:sz w:val="18"/>
                <w:szCs w:val="18"/>
              </w:rPr>
              <w:t>Support SLT, Integrations Manager and Exams Officer with timetable co-ordination and administration</w:t>
            </w:r>
          </w:p>
          <w:p w:rsidR="00873409" w:rsidRDefault="00D75963">
            <w:pPr>
              <w:pStyle w:val="NoSpacing"/>
              <w:jc w:val="both"/>
              <w:rPr>
                <w:rFonts w:ascii="Tahoma" w:hAnsi="Tahoma" w:cs="Tahoma"/>
                <w:sz w:val="18"/>
                <w:szCs w:val="18"/>
              </w:rPr>
            </w:pPr>
            <w:r>
              <w:rPr>
                <w:rFonts w:ascii="Tahoma" w:hAnsi="Tahoma" w:cs="Tahoma"/>
                <w:sz w:val="18"/>
                <w:szCs w:val="18"/>
              </w:rPr>
              <w:t>Transport Liaison</w:t>
            </w:r>
          </w:p>
          <w:p w:rsidR="00873409" w:rsidRDefault="00D75963">
            <w:pPr>
              <w:pStyle w:val="NoSpacing"/>
              <w:jc w:val="both"/>
              <w:rPr>
                <w:rFonts w:ascii="Tahoma" w:hAnsi="Tahoma" w:cs="Tahoma"/>
                <w:sz w:val="18"/>
                <w:szCs w:val="18"/>
              </w:rPr>
            </w:pPr>
            <w:r>
              <w:rPr>
                <w:rFonts w:ascii="Tahoma" w:hAnsi="Tahoma" w:cs="Tahoma"/>
                <w:sz w:val="18"/>
                <w:szCs w:val="18"/>
              </w:rPr>
              <w:t xml:space="preserve">Well-being bulletin updates to staff </w:t>
            </w:r>
          </w:p>
          <w:p w:rsidR="00873409" w:rsidRDefault="00873409">
            <w:pPr>
              <w:pStyle w:val="NoSpacing"/>
              <w:jc w:val="both"/>
              <w:rPr>
                <w:rFonts w:ascii="Tahoma" w:hAnsi="Tahoma" w:cs="Tahoma"/>
                <w:sz w:val="18"/>
                <w:szCs w:val="18"/>
              </w:rPr>
            </w:pPr>
          </w:p>
        </w:tc>
      </w:tr>
    </w:tbl>
    <w:p w:rsidR="00873409" w:rsidRDefault="00873409"/>
    <w:p w:rsidR="00873409" w:rsidRDefault="00873409">
      <w:pPr>
        <w:pStyle w:val="ListParagraph"/>
        <w:ind w:left="1080"/>
        <w:jc w:val="both"/>
        <w:rPr>
          <w:rFonts w:ascii="Tahoma" w:hAnsi="Tahoma" w:cs="Tahoma"/>
          <w:b/>
          <w:sz w:val="20"/>
          <w:szCs w:val="20"/>
        </w:rPr>
      </w:pPr>
    </w:p>
    <w:tbl>
      <w:tblPr>
        <w:tblStyle w:val="TableGrid"/>
        <w:tblpPr w:leftFromText="180" w:rightFromText="180" w:vertAnchor="page" w:horzAnchor="margin" w:tblpXSpec="center" w:tblpY="1006"/>
        <w:tblW w:w="16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4"/>
        <w:gridCol w:w="15304"/>
      </w:tblGrid>
      <w:tr w:rsidR="00873409">
        <w:trPr>
          <w:trHeight w:val="869"/>
        </w:trPr>
        <w:tc>
          <w:tcPr>
            <w:tcW w:w="1194" w:type="dxa"/>
            <w:tcBorders>
              <w:bottom w:val="single" w:sz="4" w:space="0" w:color="auto"/>
            </w:tcBorders>
            <w:shd w:val="clear" w:color="auto" w:fill="EAF1DD" w:themeFill="accent3" w:themeFillTint="33"/>
          </w:tcPr>
          <w:p w:rsidR="00873409" w:rsidRDefault="00873409">
            <w:pPr>
              <w:tabs>
                <w:tab w:val="left" w:pos="4395"/>
              </w:tabs>
              <w:jc w:val="both"/>
              <w:rPr>
                <w:rFonts w:ascii="Tahoma" w:hAnsi="Tahoma" w:cs="Tahoma"/>
                <w:b/>
                <w:sz w:val="18"/>
                <w:szCs w:val="18"/>
              </w:rPr>
            </w:pPr>
          </w:p>
          <w:p w:rsidR="00873409" w:rsidRDefault="00D75963">
            <w:pPr>
              <w:tabs>
                <w:tab w:val="left" w:pos="4395"/>
              </w:tabs>
              <w:jc w:val="both"/>
              <w:rPr>
                <w:rFonts w:ascii="Tahoma" w:hAnsi="Tahoma" w:cs="Tahoma"/>
                <w:b/>
                <w:color w:val="76923C" w:themeColor="accent3" w:themeShade="BF"/>
                <w:sz w:val="18"/>
                <w:szCs w:val="18"/>
              </w:rPr>
            </w:pPr>
            <w:r>
              <w:rPr>
                <w:rFonts w:ascii="Tahoma" w:hAnsi="Tahoma" w:cs="Tahoma"/>
                <w:b/>
                <w:color w:val="76923C" w:themeColor="accent3" w:themeShade="BF"/>
                <w:sz w:val="18"/>
                <w:szCs w:val="18"/>
              </w:rPr>
              <w:t>Executive Team</w:t>
            </w: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tc>
        <w:tc>
          <w:tcPr>
            <w:tcW w:w="15304" w:type="dxa"/>
            <w:tcBorders>
              <w:bottom w:val="single" w:sz="4" w:space="0" w:color="auto"/>
            </w:tcBorders>
            <w:shd w:val="clear" w:color="auto" w:fill="EAF1DD" w:themeFill="accent3" w:themeFillTint="33"/>
          </w:tcPr>
          <w:p w:rsidR="00873409" w:rsidRDefault="00E40C09">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973632" behindDoc="0" locked="0" layoutInCell="1" allowOverlap="1">
                      <wp:simplePos x="0" y="0"/>
                      <wp:positionH relativeFrom="column">
                        <wp:posOffset>-91440</wp:posOffset>
                      </wp:positionH>
                      <wp:positionV relativeFrom="paragraph">
                        <wp:posOffset>676274</wp:posOffset>
                      </wp:positionV>
                      <wp:extent cx="7267575" cy="0"/>
                      <wp:effectExtent l="0" t="19050" r="28575" b="19050"/>
                      <wp:wrapNone/>
                      <wp:docPr id="3887" name="Straight Connector 3887"/>
                      <wp:cNvGraphicFramePr/>
                      <a:graphic xmlns:a="http://schemas.openxmlformats.org/drawingml/2006/main">
                        <a:graphicData uri="http://schemas.microsoft.com/office/word/2010/wordprocessingShape">
                          <wps:wsp>
                            <wps:cNvCnPr/>
                            <wps:spPr>
                              <a:xfrm flipV="1">
                                <a:off x="0" y="0"/>
                                <a:ext cx="72675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95944F" id="Straight Connector 3887" o:spid="_x0000_s1026" style="position:absolute;flip:y;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pt,53.25pt" to="565.05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" strokecolor="black [304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972608" behindDoc="0" locked="0" layoutInCell="1" allowOverlap="1">
                      <wp:simplePos x="0" y="0"/>
                      <wp:positionH relativeFrom="column">
                        <wp:posOffset>4090036</wp:posOffset>
                      </wp:positionH>
                      <wp:positionV relativeFrom="paragraph">
                        <wp:posOffset>514350</wp:posOffset>
                      </wp:positionV>
                      <wp:extent cx="4248150" cy="9525"/>
                      <wp:effectExtent l="19050" t="19050" r="19050" b="28575"/>
                      <wp:wrapNone/>
                      <wp:docPr id="3886" name="Straight Connector 3886"/>
                      <wp:cNvGraphicFramePr/>
                      <a:graphic xmlns:a="http://schemas.openxmlformats.org/drawingml/2006/main">
                        <a:graphicData uri="http://schemas.microsoft.com/office/word/2010/wordprocessingShape">
                          <wps:wsp>
                            <wps:cNvCnPr/>
                            <wps:spPr>
                              <a:xfrm>
                                <a:off x="0" y="0"/>
                                <a:ext cx="4248150"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05256B" id="Straight Connector 3886" o:spid="_x0000_s1026" style="position:absolute;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05pt,40.5pt" to="656.5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" strokecolor="black [304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867136" behindDoc="0" locked="0" layoutInCell="1" allowOverlap="1">
                      <wp:simplePos x="0" y="0"/>
                      <wp:positionH relativeFrom="column">
                        <wp:posOffset>8357235</wp:posOffset>
                      </wp:positionH>
                      <wp:positionV relativeFrom="paragraph">
                        <wp:posOffset>276225</wp:posOffset>
                      </wp:positionV>
                      <wp:extent cx="1257300" cy="342900"/>
                      <wp:effectExtent l="0" t="0" r="38100" b="57150"/>
                      <wp:wrapNone/>
                      <wp:docPr id="392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Mandy Crow</w:t>
                                  </w:r>
                                </w:p>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CFO/Company Secretary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658.05pt;margin-top:21.75pt;width:99pt;height:27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Mandy Crow</w:t>
                            </w:r>
                          </w:p>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CFO/Company Secretary (1 FTE)</w:t>
                            </w:r>
                          </w:p>
                        </w:txbxContent>
                      </v:textbox>
                    </v:shape>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17664" behindDoc="0" locked="0" layoutInCell="1" allowOverlap="1">
                      <wp:simplePos x="0" y="0"/>
                      <wp:positionH relativeFrom="column">
                        <wp:posOffset>8871585</wp:posOffset>
                      </wp:positionH>
                      <wp:positionV relativeFrom="paragraph">
                        <wp:posOffset>631826</wp:posOffset>
                      </wp:positionV>
                      <wp:extent cx="38100" cy="3644900"/>
                      <wp:effectExtent l="19050" t="19050" r="19050" b="31750"/>
                      <wp:wrapNone/>
                      <wp:docPr id="453" name="Straight Connector 453"/>
                      <wp:cNvGraphicFramePr/>
                      <a:graphic xmlns:a="http://schemas.openxmlformats.org/drawingml/2006/main">
                        <a:graphicData uri="http://schemas.microsoft.com/office/word/2010/wordprocessingShape">
                          <wps:wsp>
                            <wps:cNvCnPr/>
                            <wps:spPr>
                              <a:xfrm>
                                <a:off x="0" y="0"/>
                                <a:ext cx="38100" cy="36449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8E49A3" id="Straight Connector 453" o:spid="_x0000_s1026" style="position:absolute;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8.55pt,49.75pt" to="701.55pt,3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" strokecolor="black [3040]" strokeweight="2.25pt"/>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971584" behindDoc="0" locked="0" layoutInCell="1" allowOverlap="1">
                      <wp:simplePos x="0" y="0"/>
                      <wp:positionH relativeFrom="column">
                        <wp:posOffset>4080510</wp:posOffset>
                      </wp:positionH>
                      <wp:positionV relativeFrom="paragraph">
                        <wp:posOffset>384175</wp:posOffset>
                      </wp:positionV>
                      <wp:extent cx="0" cy="279400"/>
                      <wp:effectExtent l="19050" t="0" r="19050" b="25400"/>
                      <wp:wrapNone/>
                      <wp:docPr id="3879" name="Straight Connector 3879"/>
                      <wp:cNvGraphicFramePr/>
                      <a:graphic xmlns:a="http://schemas.openxmlformats.org/drawingml/2006/main">
                        <a:graphicData uri="http://schemas.microsoft.com/office/word/2010/wordprocessingShape">
                          <wps:wsp>
                            <wps:cNvCnPr/>
                            <wps:spPr>
                              <a:xfrm>
                                <a:off x="0" y="0"/>
                                <a:ext cx="0" cy="2794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562B40" id="Straight Connector 3879" o:spid="_x0000_s1026" style="position:absolute;z-index:251971584;visibility:visible;mso-wrap-style:square;mso-wrap-distance-left:9pt;mso-wrap-distance-top:0;mso-wrap-distance-right:9pt;mso-wrap-distance-bottom:0;mso-position-horizontal:absolute;mso-position-horizontal-relative:text;mso-position-vertical:absolute;mso-position-vertical-relative:text" from="321.3pt,30.25pt" to="321.3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" strokecolor="black [3040]" strokeweight="2.25pt"/>
                  </w:pict>
                </mc:Fallback>
              </mc:AlternateContent>
            </w:r>
          </w:p>
        </w:tc>
      </w:tr>
      <w:tr w:rsidR="00873409">
        <w:trPr>
          <w:trHeight w:val="853"/>
        </w:trPr>
        <w:tc>
          <w:tcPr>
            <w:tcW w:w="1194" w:type="dxa"/>
            <w:tcBorders>
              <w:top w:val="single" w:sz="4" w:space="0" w:color="auto"/>
              <w:bottom w:val="single" w:sz="4" w:space="0" w:color="auto"/>
            </w:tcBorders>
            <w:shd w:val="clear" w:color="auto" w:fill="DAEEF3" w:themeFill="accent5" w:themeFillTint="33"/>
          </w:tcPr>
          <w:p w:rsidR="00873409" w:rsidRDefault="00873409">
            <w:pPr>
              <w:tabs>
                <w:tab w:val="left" w:pos="4395"/>
              </w:tabs>
              <w:jc w:val="both"/>
              <w:rPr>
                <w:rFonts w:ascii="Tahoma" w:hAnsi="Tahoma" w:cs="Tahoma"/>
                <w:b/>
                <w:sz w:val="18"/>
                <w:szCs w:val="18"/>
              </w:rPr>
            </w:pPr>
          </w:p>
          <w:p w:rsidR="00873409" w:rsidRDefault="00D75963">
            <w:pPr>
              <w:tabs>
                <w:tab w:val="left" w:pos="4395"/>
              </w:tabs>
              <w:jc w:val="both"/>
              <w:rPr>
                <w:rFonts w:ascii="Tahoma" w:hAnsi="Tahoma" w:cs="Tahoma"/>
                <w:b/>
                <w:color w:val="0070C0"/>
                <w:sz w:val="18"/>
                <w:szCs w:val="18"/>
              </w:rPr>
            </w:pPr>
            <w:r>
              <w:rPr>
                <w:rFonts w:ascii="Tahoma" w:hAnsi="Tahoma" w:cs="Tahoma"/>
                <w:b/>
                <w:color w:val="0070C0"/>
                <w:sz w:val="18"/>
                <w:szCs w:val="18"/>
              </w:rPr>
              <w:t xml:space="preserve"> SLT</w:t>
            </w: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tc>
        <w:tc>
          <w:tcPr>
            <w:tcW w:w="15304" w:type="dxa"/>
            <w:tcBorders>
              <w:top w:val="single" w:sz="4" w:space="0" w:color="auto"/>
              <w:bottom w:val="single" w:sz="4" w:space="0" w:color="auto"/>
            </w:tcBorders>
            <w:shd w:val="clear" w:color="auto" w:fill="DAEEF3" w:themeFill="accent5" w:themeFillTint="33"/>
          </w:tcPr>
          <w:p w:rsidR="00873409" w:rsidRDefault="000B311C">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898880" behindDoc="0" locked="0" layoutInCell="1" allowOverlap="1">
                      <wp:simplePos x="0" y="0"/>
                      <wp:positionH relativeFrom="column">
                        <wp:posOffset>6960235</wp:posOffset>
                      </wp:positionH>
                      <wp:positionV relativeFrom="paragraph">
                        <wp:posOffset>125730</wp:posOffset>
                      </wp:positionV>
                      <wp:extent cx="904875" cy="361950"/>
                      <wp:effectExtent l="0" t="0" r="47625" b="57150"/>
                      <wp:wrapNone/>
                      <wp:docPr id="391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Emma Davis</w:t>
                                  </w:r>
                                </w:p>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Assistant Head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27" type="#_x0000_t202" style="position:absolute;left:0;text-align:left;margin-left:548.05pt;margin-top:9.9pt;width:71.25pt;height:28.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Emma Davis</w:t>
                            </w:r>
                          </w:p>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Assistant Head (1 FTE)</w:t>
                            </w: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51104" behindDoc="0" locked="0" layoutInCell="1" allowOverlap="1">
                      <wp:simplePos x="0" y="0"/>
                      <wp:positionH relativeFrom="column">
                        <wp:posOffset>6433185</wp:posOffset>
                      </wp:positionH>
                      <wp:positionV relativeFrom="paragraph">
                        <wp:posOffset>-19685</wp:posOffset>
                      </wp:positionV>
                      <wp:extent cx="9525" cy="752475"/>
                      <wp:effectExtent l="19050" t="19050" r="28575" b="28575"/>
                      <wp:wrapNone/>
                      <wp:docPr id="271" name="Straight Connector 271"/>
                      <wp:cNvGraphicFramePr/>
                      <a:graphic xmlns:a="http://schemas.openxmlformats.org/drawingml/2006/main">
                        <a:graphicData uri="http://schemas.microsoft.com/office/word/2010/wordprocessingShape">
                          <wps:wsp>
                            <wps:cNvCnPr/>
                            <wps:spPr>
                              <a:xfrm>
                                <a:off x="0" y="0"/>
                                <a:ext cx="9525" cy="7524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79257F" id="Straight Connector 271" o:spid="_x0000_s1026" style="position:absolute;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6.55pt,-1.55pt" to="507.3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76704" behindDoc="0" locked="0" layoutInCell="1" allowOverlap="1">
                      <wp:simplePos x="0" y="0"/>
                      <wp:positionH relativeFrom="column">
                        <wp:posOffset>7188835</wp:posOffset>
                      </wp:positionH>
                      <wp:positionV relativeFrom="paragraph">
                        <wp:posOffset>-16510</wp:posOffset>
                      </wp:positionV>
                      <wp:extent cx="0" cy="120650"/>
                      <wp:effectExtent l="19050" t="0" r="19050" b="31750"/>
                      <wp:wrapNone/>
                      <wp:docPr id="3890" name="Straight Connector 3890"/>
                      <wp:cNvGraphicFramePr/>
                      <a:graphic xmlns:a="http://schemas.openxmlformats.org/drawingml/2006/main">
                        <a:graphicData uri="http://schemas.microsoft.com/office/word/2010/wordprocessingShape">
                          <wps:wsp>
                            <wps:cNvCnPr/>
                            <wps:spPr>
                              <a:xfrm>
                                <a:off x="0" y="0"/>
                                <a:ext cx="0" cy="1206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527C4E" id="Straight Connector 3890" o:spid="_x0000_s1026" style="position:absolute;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6.05pt,-1.3pt" to="566.0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" strokecolor="black [3040]" strokeweight="2.25pt"/>
                  </w:pict>
                </mc:Fallback>
              </mc:AlternateContent>
            </w:r>
            <w:r w:rsidR="00BC0A9A">
              <w:rPr>
                <w:rFonts w:ascii="Tahoma" w:hAnsi="Tahoma" w:cs="Tahoma"/>
                <w:noProof/>
                <w:sz w:val="18"/>
                <w:szCs w:val="18"/>
                <w:lang w:eastAsia="en-GB"/>
              </w:rPr>
              <mc:AlternateContent>
                <mc:Choice Requires="wps">
                  <w:drawing>
                    <wp:anchor distT="0" distB="0" distL="114300" distR="114300" simplePos="0" relativeHeight="251975680" behindDoc="0" locked="0" layoutInCell="1" allowOverlap="1">
                      <wp:simplePos x="0" y="0"/>
                      <wp:positionH relativeFrom="column">
                        <wp:posOffset>2461260</wp:posOffset>
                      </wp:positionH>
                      <wp:positionV relativeFrom="paragraph">
                        <wp:posOffset>8890</wp:posOffset>
                      </wp:positionV>
                      <wp:extent cx="0" cy="139700"/>
                      <wp:effectExtent l="19050" t="0" r="19050" b="31750"/>
                      <wp:wrapNone/>
                      <wp:docPr id="3889" name="Straight Connector 3889"/>
                      <wp:cNvGraphicFramePr/>
                      <a:graphic xmlns:a="http://schemas.openxmlformats.org/drawingml/2006/main">
                        <a:graphicData uri="http://schemas.microsoft.com/office/word/2010/wordprocessingShape">
                          <wps:wsp>
                            <wps:cNvCnPr/>
                            <wps:spPr>
                              <a:xfrm flipH="1">
                                <a:off x="0" y="0"/>
                                <a:ext cx="0" cy="1397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458115" id="Straight Connector 3889" o:spid="_x0000_s1026" style="position:absolute;flip:x;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8pt,.7pt" to="193.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" strokecolor="black [3040]" strokeweight="2.25pt"/>
                  </w:pict>
                </mc:Fallback>
              </mc:AlternateContent>
            </w:r>
            <w:r w:rsidR="002A7EF0">
              <w:rPr>
                <w:rFonts w:ascii="Tahoma" w:hAnsi="Tahoma" w:cs="Tahoma"/>
                <w:noProof/>
                <w:sz w:val="18"/>
                <w:szCs w:val="18"/>
                <w:lang w:eastAsia="en-GB"/>
              </w:rPr>
              <mc:AlternateContent>
                <mc:Choice Requires="wps">
                  <w:drawing>
                    <wp:anchor distT="0" distB="0" distL="114300" distR="114300" simplePos="0" relativeHeight="251901952" behindDoc="0" locked="0" layoutInCell="1" allowOverlap="1">
                      <wp:simplePos x="0" y="0"/>
                      <wp:positionH relativeFrom="column">
                        <wp:posOffset>3613785</wp:posOffset>
                      </wp:positionH>
                      <wp:positionV relativeFrom="paragraph">
                        <wp:posOffset>-695960</wp:posOffset>
                      </wp:positionV>
                      <wp:extent cx="847725" cy="393700"/>
                      <wp:effectExtent l="0" t="0" r="47625" b="63500"/>
                      <wp:wrapNone/>
                      <wp:docPr id="3909"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937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 xml:space="preserve">Trevor Orchard      </w:t>
                                  </w:r>
                                </w:p>
                                <w:p w:rsidR="002A7EF0"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 xml:space="preserve">Executive Head </w:t>
                                  </w:r>
                                </w:p>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7" o:spid="_x0000_s1028" type="#_x0000_t202" style="position:absolute;left:0;text-align:left;margin-left:284.55pt;margin-top:-54.8pt;width:66.75pt;height:31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 xml:space="preserve">Trevor Orchard      </w:t>
                            </w:r>
                          </w:p>
                          <w:p w:rsidR="002A7EF0"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 xml:space="preserve">Executive Head </w:t>
                            </w:r>
                          </w:p>
                          <w:p w:rsidR="00D75963" w:rsidRDefault="00D75963">
                            <w:pPr>
                              <w:pStyle w:val="NoSpacing"/>
                              <w:rPr>
                                <w:rFonts w:ascii="Arabic Typesetting" w:hAnsi="Arabic Typesetting" w:cs="Arabic Typesetting"/>
                                <w:color w:val="76923C" w:themeColor="accent3" w:themeShade="BF"/>
                                <w:sz w:val="12"/>
                                <w:szCs w:val="12"/>
                              </w:rPr>
                            </w:pPr>
                            <w:r>
                              <w:rPr>
                                <w:rFonts w:ascii="Arabic Typesetting" w:hAnsi="Arabic Typesetting" w:cs="Arabic Typesetting"/>
                                <w:color w:val="76923C" w:themeColor="accent3" w:themeShade="BF"/>
                                <w:sz w:val="12"/>
                                <w:szCs w:val="12"/>
                              </w:rPr>
                              <w:t>(1 FTE)</w:t>
                            </w:r>
                          </w:p>
                        </w:txbxContent>
                      </v:textbox>
                    </v:shape>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974656" behindDoc="0" locked="0" layoutInCell="1" allowOverlap="1">
                      <wp:simplePos x="0" y="0"/>
                      <wp:positionH relativeFrom="column">
                        <wp:posOffset>327660</wp:posOffset>
                      </wp:positionH>
                      <wp:positionV relativeFrom="paragraph">
                        <wp:posOffset>-19685</wp:posOffset>
                      </wp:positionV>
                      <wp:extent cx="0" cy="168275"/>
                      <wp:effectExtent l="19050" t="0" r="19050" b="22225"/>
                      <wp:wrapNone/>
                      <wp:docPr id="3888" name="Straight Connector 3888"/>
                      <wp:cNvGraphicFramePr/>
                      <a:graphic xmlns:a="http://schemas.openxmlformats.org/drawingml/2006/main">
                        <a:graphicData uri="http://schemas.microsoft.com/office/word/2010/wordprocessingShape">
                          <wps:wsp>
                            <wps:cNvCnPr/>
                            <wps:spPr>
                              <a:xfrm flipH="1">
                                <a:off x="0" y="0"/>
                                <a:ext cx="0" cy="1682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BCC80B" id="Straight Connector 3888" o:spid="_x0000_s1026" style="position:absolute;flip:x;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pt,-1.55pt" to="25.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" strokecolor="black [3040]" strokeweight="2.25pt"/>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866112" behindDoc="0" locked="0" layoutInCell="1" allowOverlap="1">
                      <wp:simplePos x="0" y="0"/>
                      <wp:positionH relativeFrom="column">
                        <wp:posOffset>137795</wp:posOffset>
                      </wp:positionH>
                      <wp:positionV relativeFrom="paragraph">
                        <wp:posOffset>157480</wp:posOffset>
                      </wp:positionV>
                      <wp:extent cx="514350" cy="355600"/>
                      <wp:effectExtent l="0" t="0" r="38100" b="63500"/>
                      <wp:wrapNone/>
                      <wp:docPr id="392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Ashley Purser</w:t>
                                  </w:r>
                                </w:p>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29" type="#_x0000_t202" style="position:absolute;left:0;text-align:left;margin-left:10.85pt;margin-top:12.4pt;width:40.5pt;height:28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Ashley Purser</w:t>
                            </w:r>
                          </w:p>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v:textbox>
                    </v:shape>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911168" behindDoc="0" locked="0" layoutInCell="1" allowOverlap="1">
                      <wp:simplePos x="0" y="0"/>
                      <wp:positionH relativeFrom="column">
                        <wp:posOffset>2237105</wp:posOffset>
                      </wp:positionH>
                      <wp:positionV relativeFrom="paragraph">
                        <wp:posOffset>144145</wp:posOffset>
                      </wp:positionV>
                      <wp:extent cx="819150" cy="361950"/>
                      <wp:effectExtent l="0" t="0" r="38100" b="57150"/>
                      <wp:wrapNone/>
                      <wp:docPr id="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Dave Morgan</w:t>
                                  </w:r>
                                </w:p>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76.15pt;margin-top:11.35pt;width:64.5pt;height:28.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Dave Morgan</w:t>
                            </w:r>
                          </w:p>
                          <w:p w:rsidR="00D75963" w:rsidRDefault="00D75963">
                            <w:pPr>
                              <w:pStyle w:val="NoSpacing"/>
                              <w:rPr>
                                <w:rFonts w:ascii="Arabic Typesetting" w:hAnsi="Arabic Typesetting" w:cs="Arabic Typesetting"/>
                                <w:color w:val="0070C0"/>
                                <w:sz w:val="12"/>
                                <w:szCs w:val="12"/>
                              </w:rPr>
                            </w:pPr>
                            <w:r>
                              <w:rPr>
                                <w:rFonts w:ascii="Arabic Typesetting" w:hAnsi="Arabic Typesetting" w:cs="Arabic Typesetting"/>
                                <w:color w:val="0070C0"/>
                                <w:sz w:val="12"/>
                                <w:szCs w:val="12"/>
                              </w:rPr>
                              <w:t>Deputy Head (1 FTE)</w:t>
                            </w:r>
                          </w:p>
                        </w:txbxContent>
                      </v:textbox>
                    </v:shape>
                  </w:pict>
                </mc:Fallback>
              </mc:AlternateContent>
            </w:r>
          </w:p>
        </w:tc>
      </w:tr>
      <w:tr w:rsidR="00873409">
        <w:trPr>
          <w:trHeight w:val="1073"/>
        </w:trPr>
        <w:tc>
          <w:tcPr>
            <w:tcW w:w="1194" w:type="dxa"/>
            <w:tcBorders>
              <w:top w:val="single" w:sz="4" w:space="0" w:color="auto"/>
              <w:bottom w:val="single" w:sz="4" w:space="0" w:color="auto"/>
            </w:tcBorders>
            <w:shd w:val="clear" w:color="auto" w:fill="E5DFEC" w:themeFill="accent4" w:themeFillTint="33"/>
          </w:tcPr>
          <w:p w:rsidR="00873409" w:rsidRDefault="00E40C09">
            <w:pPr>
              <w:tabs>
                <w:tab w:val="left" w:pos="4395"/>
              </w:tabs>
              <w:jc w:val="both"/>
              <w:rPr>
                <w:rFonts w:ascii="Tahoma" w:hAnsi="Tahoma" w:cs="Tahoma"/>
                <w:b/>
                <w:sz w:val="18"/>
                <w:szCs w:val="18"/>
              </w:rPr>
            </w:pPr>
            <w:r>
              <w:rPr>
                <w:rFonts w:ascii="Tahoma" w:hAnsi="Tahoma" w:cs="Tahoma"/>
                <w:b/>
                <w:noProof/>
                <w:sz w:val="18"/>
                <w:szCs w:val="18"/>
                <w:lang w:eastAsia="en-GB"/>
              </w:rPr>
              <mc:AlternateContent>
                <mc:Choice Requires="wps">
                  <w:drawing>
                    <wp:anchor distT="0" distB="0" distL="114300" distR="114300" simplePos="0" relativeHeight="252040192" behindDoc="0" locked="0" layoutInCell="1" allowOverlap="1">
                      <wp:simplePos x="0" y="0"/>
                      <wp:positionH relativeFrom="column">
                        <wp:posOffset>703580</wp:posOffset>
                      </wp:positionH>
                      <wp:positionV relativeFrom="paragraph">
                        <wp:posOffset>-578485</wp:posOffset>
                      </wp:positionV>
                      <wp:extent cx="9525" cy="1419225"/>
                      <wp:effectExtent l="19050" t="19050" r="28575" b="28575"/>
                      <wp:wrapNone/>
                      <wp:docPr id="291" name="Straight Connector 291"/>
                      <wp:cNvGraphicFramePr/>
                      <a:graphic xmlns:a="http://schemas.openxmlformats.org/drawingml/2006/main">
                        <a:graphicData uri="http://schemas.microsoft.com/office/word/2010/wordprocessingShape">
                          <wps:wsp>
                            <wps:cNvCnPr/>
                            <wps:spPr>
                              <a:xfrm>
                                <a:off x="0" y="0"/>
                                <a:ext cx="9525" cy="14192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8B7A6F" id="Straight Connector 291" o:spid="_x0000_s1026" style="position:absolute;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4pt,-45.55pt" to="56.15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" strokecolor="black [3040]" strokeweight="2.25pt"/>
                  </w:pict>
                </mc:Fallback>
              </mc:AlternateContent>
            </w:r>
          </w:p>
          <w:p w:rsidR="00873409" w:rsidRDefault="00D75963">
            <w:pPr>
              <w:tabs>
                <w:tab w:val="left" w:pos="4395"/>
              </w:tabs>
              <w:jc w:val="both"/>
              <w:rPr>
                <w:rFonts w:ascii="Tahoma" w:hAnsi="Tahoma" w:cs="Tahoma"/>
                <w:b/>
                <w:color w:val="7030A0"/>
                <w:sz w:val="18"/>
                <w:szCs w:val="18"/>
              </w:rPr>
            </w:pPr>
            <w:r>
              <w:rPr>
                <w:rFonts w:ascii="Tahoma" w:hAnsi="Tahoma" w:cs="Tahoma"/>
                <w:b/>
                <w:color w:val="7030A0"/>
                <w:sz w:val="18"/>
                <w:szCs w:val="18"/>
              </w:rPr>
              <w:t>Associate</w:t>
            </w:r>
          </w:p>
          <w:p w:rsidR="00873409" w:rsidRDefault="00D75963">
            <w:pPr>
              <w:tabs>
                <w:tab w:val="left" w:pos="4395"/>
              </w:tabs>
              <w:jc w:val="both"/>
              <w:rPr>
                <w:rFonts w:ascii="Tahoma" w:hAnsi="Tahoma" w:cs="Tahoma"/>
                <w:b/>
                <w:color w:val="7030A0"/>
                <w:sz w:val="18"/>
                <w:szCs w:val="18"/>
              </w:rPr>
            </w:pPr>
            <w:r>
              <w:rPr>
                <w:rFonts w:ascii="Tahoma" w:hAnsi="Tahoma" w:cs="Tahoma"/>
                <w:b/>
                <w:color w:val="7030A0"/>
                <w:sz w:val="18"/>
                <w:szCs w:val="18"/>
              </w:rPr>
              <w:t>SLT</w:t>
            </w: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tc>
        <w:tc>
          <w:tcPr>
            <w:tcW w:w="15304" w:type="dxa"/>
            <w:tcBorders>
              <w:top w:val="single" w:sz="4" w:space="0" w:color="auto"/>
              <w:bottom w:val="single" w:sz="4" w:space="0" w:color="auto"/>
            </w:tcBorders>
            <w:shd w:val="clear" w:color="auto" w:fill="E5DFEC" w:themeFill="accent4" w:themeFillTint="33"/>
          </w:tcPr>
          <w:p w:rsidR="00873409" w:rsidRDefault="000B311C">
            <w:pPr>
              <w:tabs>
                <w:tab w:val="left" w:pos="1372"/>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924480" behindDoc="0" locked="0" layoutInCell="1" allowOverlap="1">
                      <wp:simplePos x="0" y="0"/>
                      <wp:positionH relativeFrom="column">
                        <wp:posOffset>7614285</wp:posOffset>
                      </wp:positionH>
                      <wp:positionV relativeFrom="paragraph">
                        <wp:posOffset>-41276</wp:posOffset>
                      </wp:positionV>
                      <wp:extent cx="9525" cy="854075"/>
                      <wp:effectExtent l="19050" t="19050" r="28575" b="22225"/>
                      <wp:wrapNone/>
                      <wp:docPr id="462" name="Straight Connector 462"/>
                      <wp:cNvGraphicFramePr/>
                      <a:graphic xmlns:a="http://schemas.openxmlformats.org/drawingml/2006/main">
                        <a:graphicData uri="http://schemas.microsoft.com/office/word/2010/wordprocessingShape">
                          <wps:wsp>
                            <wps:cNvCnPr/>
                            <wps:spPr>
                              <a:xfrm>
                                <a:off x="0" y="0"/>
                                <a:ext cx="9525" cy="8540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662517" id="Straight Connector 462" o:spid="_x0000_s1026" style="position:absolute;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9.55pt,-3.25pt" to="600.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977728" behindDoc="0" locked="0" layoutInCell="1" allowOverlap="1">
                      <wp:simplePos x="0" y="0"/>
                      <wp:positionH relativeFrom="column">
                        <wp:posOffset>1623060</wp:posOffset>
                      </wp:positionH>
                      <wp:positionV relativeFrom="paragraph">
                        <wp:posOffset>-568325</wp:posOffset>
                      </wp:positionV>
                      <wp:extent cx="0" cy="1371600"/>
                      <wp:effectExtent l="19050" t="0" r="19050" b="19050"/>
                      <wp:wrapNone/>
                      <wp:docPr id="3891" name="Straight Connector 3891"/>
                      <wp:cNvGraphicFramePr/>
                      <a:graphic xmlns:a="http://schemas.openxmlformats.org/drawingml/2006/main">
                        <a:graphicData uri="http://schemas.microsoft.com/office/word/2010/wordprocessingShape">
                          <wps:wsp>
                            <wps:cNvCnPr/>
                            <wps:spPr>
                              <a:xfrm flipH="1">
                                <a:off x="0" y="0"/>
                                <a:ext cx="0" cy="13716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0D840C" id="Straight Connector 3891" o:spid="_x0000_s1026" style="position:absolute;flip:x;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8pt,-44.75pt" to="127.8pt,6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14592" behindDoc="0" locked="0" layoutInCell="1" allowOverlap="1">
                      <wp:simplePos x="0" y="0"/>
                      <wp:positionH relativeFrom="column">
                        <wp:posOffset>7071360</wp:posOffset>
                      </wp:positionH>
                      <wp:positionV relativeFrom="paragraph">
                        <wp:posOffset>-63501</wp:posOffset>
                      </wp:positionV>
                      <wp:extent cx="9525" cy="2352675"/>
                      <wp:effectExtent l="19050" t="19050" r="28575" b="9525"/>
                      <wp:wrapNone/>
                      <wp:docPr id="449" name="Straight Connector 449"/>
                      <wp:cNvGraphicFramePr/>
                      <a:graphic xmlns:a="http://schemas.openxmlformats.org/drawingml/2006/main">
                        <a:graphicData uri="http://schemas.microsoft.com/office/word/2010/wordprocessingShape">
                          <wps:wsp>
                            <wps:cNvCnPr/>
                            <wps:spPr>
                              <a:xfrm flipV="1">
                                <a:off x="0" y="0"/>
                                <a:ext cx="9525" cy="23526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1125F1" id="Straight Connector 449" o:spid="_x0000_s1026" style="position:absolute;flip:y;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6.8pt,-5pt" to="557.55pt,18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09472" behindDoc="0" locked="0" layoutInCell="1" allowOverlap="1">
                      <wp:simplePos x="0" y="0"/>
                      <wp:positionH relativeFrom="column">
                        <wp:posOffset>5947410</wp:posOffset>
                      </wp:positionH>
                      <wp:positionV relativeFrom="paragraph">
                        <wp:posOffset>384174</wp:posOffset>
                      </wp:positionV>
                      <wp:extent cx="123825" cy="0"/>
                      <wp:effectExtent l="0" t="19050" r="28575" b="19050"/>
                      <wp:wrapNone/>
                      <wp:docPr id="28" name="Straight Connector 28"/>
                      <wp:cNvGraphicFramePr/>
                      <a:graphic xmlns:a="http://schemas.openxmlformats.org/drawingml/2006/main">
                        <a:graphicData uri="http://schemas.microsoft.com/office/word/2010/wordprocessingShape">
                          <wps:wsp>
                            <wps:cNvCnPr/>
                            <wps:spPr>
                              <a:xfrm>
                                <a:off x="0" y="0"/>
                                <a:ext cx="1238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60C8CC" id="Straight Connector 28" o:spid="_x0000_s1026" style="position:absolute;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8.3pt,30.25pt" to="478.0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47008" behindDoc="0" locked="0" layoutInCell="1" allowOverlap="1">
                      <wp:simplePos x="0" y="0"/>
                      <wp:positionH relativeFrom="column">
                        <wp:posOffset>2480310</wp:posOffset>
                      </wp:positionH>
                      <wp:positionV relativeFrom="paragraph">
                        <wp:posOffset>50799</wp:posOffset>
                      </wp:positionV>
                      <wp:extent cx="3105150" cy="19050"/>
                      <wp:effectExtent l="19050" t="19050" r="19050" b="19050"/>
                      <wp:wrapNone/>
                      <wp:docPr id="265" name="Straight Connector 265"/>
                      <wp:cNvGraphicFramePr/>
                      <a:graphic xmlns:a="http://schemas.openxmlformats.org/drawingml/2006/main">
                        <a:graphicData uri="http://schemas.microsoft.com/office/word/2010/wordprocessingShape">
                          <wps:wsp>
                            <wps:cNvCnPr/>
                            <wps:spPr>
                              <a:xfrm flipV="1">
                                <a:off x="0" y="0"/>
                                <a:ext cx="3105150"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039303" id="Straight Connector 265" o:spid="_x0000_s1026" style="position:absolute;flip:y;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3pt,4pt" to="439.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03328" behindDoc="0" locked="0" layoutInCell="1" allowOverlap="1" wp14:anchorId="6971357D" wp14:editId="371DE682">
                      <wp:simplePos x="0" y="0"/>
                      <wp:positionH relativeFrom="column">
                        <wp:posOffset>5584825</wp:posOffset>
                      </wp:positionH>
                      <wp:positionV relativeFrom="paragraph">
                        <wp:posOffset>60325</wp:posOffset>
                      </wp:positionV>
                      <wp:extent cx="0" cy="133350"/>
                      <wp:effectExtent l="19050" t="0" r="19050" b="19050"/>
                      <wp:wrapNone/>
                      <wp:docPr id="24" name="Straight Connector 24"/>
                      <wp:cNvGraphicFramePr/>
                      <a:graphic xmlns:a="http://schemas.openxmlformats.org/drawingml/2006/main">
                        <a:graphicData uri="http://schemas.microsoft.com/office/word/2010/wordprocessingShape">
                          <wps:wsp>
                            <wps:cNvCnPr/>
                            <wps:spPr>
                              <a:xfrm flipH="1">
                                <a:off x="0" y="0"/>
                                <a:ext cx="0" cy="13335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7976D13" id="Straight Connector 24" o:spid="_x0000_s1026" style="position:absolute;flip:x;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75pt,4.75pt" to="439.7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&#1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868160" behindDoc="0" locked="0" layoutInCell="1" allowOverlap="1">
                      <wp:simplePos x="0" y="0"/>
                      <wp:positionH relativeFrom="column">
                        <wp:posOffset>6052185</wp:posOffset>
                      </wp:positionH>
                      <wp:positionV relativeFrom="paragraph">
                        <wp:posOffset>193675</wp:posOffset>
                      </wp:positionV>
                      <wp:extent cx="904875" cy="346075"/>
                      <wp:effectExtent l="0" t="0" r="47625" b="53975"/>
                      <wp:wrapNone/>
                      <wp:docPr id="39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34607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Mark Reynolds</w:t>
                                  </w:r>
                                </w:p>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Technology Lead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left:0;text-align:left;margin-left:476.55pt;margin-top:15.25pt;width:71.25pt;height:27.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Mark Reynolds</w:t>
                            </w:r>
                          </w:p>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Technology Lead (1 FTE)</w:t>
                            </w: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871232" behindDoc="0" locked="0" layoutInCell="1" allowOverlap="1">
                      <wp:simplePos x="0" y="0"/>
                      <wp:positionH relativeFrom="column">
                        <wp:posOffset>4985385</wp:posOffset>
                      </wp:positionH>
                      <wp:positionV relativeFrom="paragraph">
                        <wp:posOffset>196850</wp:posOffset>
                      </wp:positionV>
                      <wp:extent cx="838200" cy="365125"/>
                      <wp:effectExtent l="0" t="0" r="38100" b="53975"/>
                      <wp:wrapNone/>
                      <wp:docPr id="388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3651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 xml:space="preserve">Neil Goodchild  </w:t>
                                  </w:r>
                                </w:p>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English Lead  (1 FTE)</w:t>
                                  </w:r>
                                </w:p>
                                <w:p w:rsidR="00D75963" w:rsidRDefault="00D75963">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32" type="#_x0000_t202" style="position:absolute;left:0;text-align:left;margin-left:392.55pt;margin-top:15.5pt;width:66pt;height:28.7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 xml:space="preserve">Neil Goodchild  </w:t>
                            </w:r>
                          </w:p>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English Lead  (1 FTE)</w:t>
                            </w:r>
                          </w:p>
                          <w:p w:rsidR="00D75963" w:rsidRDefault="00D75963">
                            <w:pPr>
                              <w:rPr>
                                <w:rFonts w:ascii="Calibri" w:hAnsi="Calibri" w:cs="Calibri"/>
                                <w:b/>
                                <w:sz w:val="20"/>
                                <w:szCs w:val="20"/>
                              </w:rPr>
                            </w:pP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58272" behindDoc="0" locked="0" layoutInCell="1" allowOverlap="1">
                      <wp:simplePos x="0" y="0"/>
                      <wp:positionH relativeFrom="column">
                        <wp:posOffset>2442210</wp:posOffset>
                      </wp:positionH>
                      <wp:positionV relativeFrom="paragraph">
                        <wp:posOffset>-53975</wp:posOffset>
                      </wp:positionV>
                      <wp:extent cx="9525" cy="866775"/>
                      <wp:effectExtent l="19050" t="19050" r="28575" b="28575"/>
                      <wp:wrapNone/>
                      <wp:docPr id="281" name="Straight Connector 281"/>
                      <wp:cNvGraphicFramePr/>
                      <a:graphic xmlns:a="http://schemas.openxmlformats.org/drawingml/2006/main">
                        <a:graphicData uri="http://schemas.microsoft.com/office/word/2010/wordprocessingShape">
                          <wps:wsp>
                            <wps:cNvCnPr/>
                            <wps:spPr>
                              <a:xfrm flipH="1">
                                <a:off x="0" y="0"/>
                                <a:ext cx="9525" cy="8667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0D0A15" id="Straight Connector 281" o:spid="_x0000_s1026" style="position:absolute;flip:x;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3pt,-4.25pt" to="193.0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" strokecolor="black [3040]" strokeweight="2.25pt"/>
                  </w:pict>
                </mc:Fallback>
              </mc:AlternateContent>
            </w:r>
            <w:r w:rsidR="00BC0A9A">
              <w:rPr>
                <w:rFonts w:ascii="Tahoma" w:hAnsi="Tahoma" w:cs="Tahoma"/>
                <w:noProof/>
                <w:sz w:val="18"/>
                <w:szCs w:val="18"/>
                <w:lang w:eastAsia="en-GB"/>
              </w:rPr>
              <mc:AlternateContent>
                <mc:Choice Requires="wps">
                  <w:drawing>
                    <wp:anchor distT="0" distB="0" distL="114300" distR="114300" simplePos="0" relativeHeight="252004352" behindDoc="0" locked="0" layoutInCell="1" allowOverlap="1">
                      <wp:simplePos x="0" y="0"/>
                      <wp:positionH relativeFrom="column">
                        <wp:posOffset>3943985</wp:posOffset>
                      </wp:positionH>
                      <wp:positionV relativeFrom="paragraph">
                        <wp:posOffset>60325</wp:posOffset>
                      </wp:positionV>
                      <wp:extent cx="0" cy="114300"/>
                      <wp:effectExtent l="19050" t="0" r="19050" b="19050"/>
                      <wp:wrapNone/>
                      <wp:docPr id="25" name="Straight Connector 25"/>
                      <wp:cNvGraphicFramePr/>
                      <a:graphic xmlns:a="http://schemas.openxmlformats.org/drawingml/2006/main">
                        <a:graphicData uri="http://schemas.microsoft.com/office/word/2010/wordprocessingShape">
                          <wps:wsp>
                            <wps:cNvCnPr/>
                            <wps:spPr>
                              <a:xfrm>
                                <a:off x="0" y="0"/>
                                <a:ext cx="0" cy="1143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7DAD13" id="Straight Connector 25" o:spid="_x0000_s1026" style="position:absolute;z-index:252004352;visibility:visible;mso-wrap-style:square;mso-wrap-distance-left:9pt;mso-wrap-distance-top:0;mso-wrap-distance-right:9pt;mso-wrap-distance-bottom:0;mso-position-horizontal:absolute;mso-position-horizontal-relative:text;mso-position-vertical:absolute;mso-position-vertical-relative:text" from="310.55pt,4.75pt" to="310.5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" strokecolor="black [3040]" strokeweight="2.25pt"/>
                  </w:pict>
                </mc:Fallback>
              </mc:AlternateContent>
            </w:r>
            <w:r w:rsidR="00BC0A9A">
              <w:rPr>
                <w:rFonts w:ascii="Tahoma" w:hAnsi="Tahoma" w:cs="Tahoma"/>
                <w:noProof/>
                <w:sz w:val="18"/>
                <w:szCs w:val="18"/>
                <w:lang w:eastAsia="en-GB"/>
              </w:rPr>
              <mc:AlternateContent>
                <mc:Choice Requires="wps">
                  <w:drawing>
                    <wp:anchor distT="0" distB="0" distL="114300" distR="114300" simplePos="0" relativeHeight="251897856" behindDoc="0" locked="0" layoutInCell="1" allowOverlap="1">
                      <wp:simplePos x="0" y="0"/>
                      <wp:positionH relativeFrom="column">
                        <wp:posOffset>3496310</wp:posOffset>
                      </wp:positionH>
                      <wp:positionV relativeFrom="paragraph">
                        <wp:posOffset>155575</wp:posOffset>
                      </wp:positionV>
                      <wp:extent cx="895350" cy="381000"/>
                      <wp:effectExtent l="0" t="0" r="38100" b="57150"/>
                      <wp:wrapNone/>
                      <wp:docPr id="39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810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Sophie Tyler</w:t>
                                  </w:r>
                                </w:p>
                                <w:p w:rsidR="00D75963" w:rsidRDefault="002A7EF0">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Science Teacher   (</w:t>
                                  </w:r>
                                  <w:r w:rsidR="00D75963">
                                    <w:rPr>
                                      <w:rFonts w:ascii="Arabic Typesetting" w:hAnsi="Arabic Typesetting" w:cs="Arabic Typesetting"/>
                                      <w:color w:val="7030A0"/>
                                      <w:sz w:val="12"/>
                                      <w:szCs w:val="12"/>
                                    </w:rPr>
                                    <w:t>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75.3pt;margin-top:12.25pt;width:70.5pt;height:30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Sophie Tyler</w:t>
                            </w:r>
                          </w:p>
                          <w:p w:rsidR="00D75963" w:rsidRDefault="002A7EF0">
                            <w:pPr>
                              <w:pStyle w:val="NoSpacing"/>
                              <w:rPr>
                                <w:rFonts w:ascii="Arabic Typesetting" w:hAnsi="Arabic Typesetting" w:cs="Arabic Typesetting"/>
                                <w:color w:val="7030A0"/>
                                <w:sz w:val="12"/>
                                <w:szCs w:val="12"/>
                              </w:rPr>
                            </w:pPr>
                            <w:r>
                              <w:rPr>
                                <w:rFonts w:ascii="Arabic Typesetting" w:hAnsi="Arabic Typesetting" w:cs="Arabic Typesetting"/>
                                <w:color w:val="7030A0"/>
                                <w:sz w:val="12"/>
                                <w:szCs w:val="12"/>
                              </w:rPr>
                              <w:t>Science Teacher   (</w:t>
                            </w:r>
                            <w:r w:rsidR="00D75963">
                              <w:rPr>
                                <w:rFonts w:ascii="Arabic Typesetting" w:hAnsi="Arabic Typesetting" w:cs="Arabic Typesetting"/>
                                <w:color w:val="7030A0"/>
                                <w:sz w:val="12"/>
                                <w:szCs w:val="12"/>
                              </w:rPr>
                              <w:t>1 FTE)</w:t>
                            </w:r>
                          </w:p>
                        </w:txbxContent>
                      </v:textbox>
                    </v:shape>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979776" behindDoc="0" locked="0" layoutInCell="1" allowOverlap="1">
                      <wp:simplePos x="0" y="0"/>
                      <wp:positionH relativeFrom="column">
                        <wp:posOffset>832485</wp:posOffset>
                      </wp:positionH>
                      <wp:positionV relativeFrom="paragraph">
                        <wp:posOffset>-558800</wp:posOffset>
                      </wp:positionV>
                      <wp:extent cx="9525" cy="1343025"/>
                      <wp:effectExtent l="19050" t="19050" r="28575" b="28575"/>
                      <wp:wrapNone/>
                      <wp:docPr id="3894" name="Straight Connector 3894"/>
                      <wp:cNvGraphicFramePr/>
                      <a:graphic xmlns:a="http://schemas.openxmlformats.org/drawingml/2006/main">
                        <a:graphicData uri="http://schemas.microsoft.com/office/word/2010/wordprocessingShape">
                          <wps:wsp>
                            <wps:cNvCnPr/>
                            <wps:spPr>
                              <a:xfrm flipH="1">
                                <a:off x="0" y="0"/>
                                <a:ext cx="9525" cy="13430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E0262A" id="Straight Connector 3894" o:spid="_x0000_s1026" style="position:absolute;flip:x;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5pt,-44pt" to="66.3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" strokecolor="black [3040]" strokeweight="2.25pt"/>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945984" behindDoc="0" locked="0" layoutInCell="1" allowOverlap="1">
                      <wp:simplePos x="0" y="0"/>
                      <wp:positionH relativeFrom="column">
                        <wp:posOffset>6233160</wp:posOffset>
                      </wp:positionH>
                      <wp:positionV relativeFrom="paragraph">
                        <wp:posOffset>692150</wp:posOffset>
                      </wp:positionV>
                      <wp:extent cx="393700" cy="0"/>
                      <wp:effectExtent l="0" t="0" r="25400" b="19050"/>
                      <wp:wrapNone/>
                      <wp:docPr id="264" name="Straight Connector 264"/>
                      <wp:cNvGraphicFramePr/>
                      <a:graphic xmlns:a="http://schemas.openxmlformats.org/drawingml/2006/main">
                        <a:graphicData uri="http://schemas.microsoft.com/office/word/2010/wordprocessingShape">
                          <wps:wsp>
                            <wps:cNvCnPr/>
                            <wps:spPr>
                              <a:xfrm>
                                <a:off x="0" y="0"/>
                                <a:ext cx="393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64" o:spid="_x0000_s1026" style="position:absolute;z-index:251945984;visibility:visible;mso-wrap-style:square;mso-wrap-distance-left:9pt;mso-wrap-distance-top:0;mso-wrap-distance-right:9pt;mso-wrap-distance-bottom:0;mso-position-horizontal:absolute;mso-position-horizontal-relative:text;mso-position-vertical:absolute;mso-position-vertical-relative:text" from="490.8pt,54.5pt" to="521.8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" strokecolor="black [3040]"/>
                  </w:pict>
                </mc:Fallback>
              </mc:AlternateContent>
            </w:r>
            <w:r w:rsidR="00D75963">
              <w:rPr>
                <w:rFonts w:ascii="Tahoma" w:hAnsi="Tahoma" w:cs="Tahoma"/>
                <w:b/>
                <w:sz w:val="18"/>
                <w:szCs w:val="18"/>
              </w:rPr>
              <w:tab/>
            </w:r>
          </w:p>
        </w:tc>
      </w:tr>
      <w:tr w:rsidR="00873409">
        <w:trPr>
          <w:trHeight w:val="1073"/>
        </w:trPr>
        <w:tc>
          <w:tcPr>
            <w:tcW w:w="1194" w:type="dxa"/>
            <w:tcBorders>
              <w:top w:val="single" w:sz="4" w:space="0" w:color="auto"/>
              <w:bottom w:val="single" w:sz="4" w:space="0" w:color="auto"/>
            </w:tcBorders>
            <w:shd w:val="clear" w:color="auto" w:fill="FDE9D9" w:themeFill="accent6" w:themeFillTint="33"/>
          </w:tcPr>
          <w:p w:rsidR="00873409" w:rsidRDefault="00E40C09">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2039168" behindDoc="0" locked="0" layoutInCell="1" allowOverlap="1" wp14:anchorId="1094B724" wp14:editId="34428DB6">
                      <wp:simplePos x="0" y="0"/>
                      <wp:positionH relativeFrom="column">
                        <wp:posOffset>504190</wp:posOffset>
                      </wp:positionH>
                      <wp:positionV relativeFrom="paragraph">
                        <wp:posOffset>125730</wp:posOffset>
                      </wp:positionV>
                      <wp:extent cx="542925" cy="352425"/>
                      <wp:effectExtent l="0" t="0" r="47625" b="66675"/>
                      <wp:wrapNone/>
                      <wp:docPr id="28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3524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E40C09" w:rsidRPr="00E40C09" w:rsidRDefault="00E40C09" w:rsidP="00E40C09">
                                  <w:pPr>
                                    <w:pStyle w:val="NoSpacing"/>
                                    <w:rPr>
                                      <w:rFonts w:ascii="Arabic Typesetting" w:hAnsi="Arabic Typesetting" w:cs="Arabic Typesetting"/>
                                      <w:color w:val="E36C0A" w:themeColor="accent6" w:themeShade="BF"/>
                                      <w:sz w:val="12"/>
                                      <w:szCs w:val="12"/>
                                    </w:rPr>
                                  </w:pPr>
                                  <w:r w:rsidRPr="00E40C09">
                                    <w:rPr>
                                      <w:rFonts w:ascii="Arabic Typesetting" w:hAnsi="Arabic Typesetting" w:cs="Arabic Typesetting"/>
                                      <w:color w:val="E36C0A" w:themeColor="accent6" w:themeShade="BF"/>
                                      <w:sz w:val="12"/>
                                      <w:szCs w:val="12"/>
                                    </w:rPr>
                                    <w:t>Chris Howroyd SENDCo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4B724" id="_x0000_s1034" type="#_x0000_t202" style="position:absolute;left:0;text-align:left;margin-left:39.7pt;margin-top:9.9pt;width:42.75pt;height:27.7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" strokecolor="#93cddd" strokeweight="1pt">
                      <v:fill color2="#b7dee8" focus="100%" type="gradient"/>
                      <v:shadow on="t" color="#215968" opacity=".5" offset="1pt"/>
                      <v:textbox>
                        <w:txbxContent>
                          <w:p w:rsidR="00E40C09" w:rsidRPr="00E40C09" w:rsidRDefault="00E40C09" w:rsidP="00E40C09">
                            <w:pPr>
                              <w:pStyle w:val="NoSpacing"/>
                              <w:rPr>
                                <w:rFonts w:ascii="Arabic Typesetting" w:hAnsi="Arabic Typesetting" w:cs="Arabic Typesetting"/>
                                <w:color w:val="E36C0A" w:themeColor="accent6" w:themeShade="BF"/>
                                <w:sz w:val="12"/>
                                <w:szCs w:val="12"/>
                              </w:rPr>
                            </w:pPr>
                            <w:r w:rsidRPr="00E40C09">
                              <w:rPr>
                                <w:rFonts w:ascii="Arabic Typesetting" w:hAnsi="Arabic Typesetting" w:cs="Arabic Typesetting"/>
                                <w:color w:val="E36C0A" w:themeColor="accent6" w:themeShade="BF"/>
                                <w:sz w:val="12"/>
                                <w:szCs w:val="12"/>
                              </w:rPr>
                              <w:t>Chris Howroyd SENDCo</w:t>
                            </w:r>
                          </w:p>
                        </w:txbxContent>
                      </v:textbox>
                    </v:shape>
                  </w:pict>
                </mc:Fallback>
              </mc:AlternateContent>
            </w:r>
          </w:p>
          <w:p w:rsidR="00873409" w:rsidRDefault="00D75963">
            <w:pPr>
              <w:tabs>
                <w:tab w:val="left" w:pos="4395"/>
              </w:tabs>
              <w:jc w:val="both"/>
              <w:rPr>
                <w:rFonts w:ascii="Tahoma" w:hAnsi="Tahoma" w:cs="Tahoma"/>
                <w:b/>
                <w:color w:val="E36C0A" w:themeColor="accent6" w:themeShade="BF"/>
                <w:sz w:val="18"/>
                <w:szCs w:val="18"/>
              </w:rPr>
            </w:pPr>
            <w:r>
              <w:rPr>
                <w:rFonts w:ascii="Tahoma" w:hAnsi="Tahoma" w:cs="Tahoma"/>
                <w:b/>
                <w:color w:val="E36C0A" w:themeColor="accent6" w:themeShade="BF"/>
                <w:sz w:val="18"/>
                <w:szCs w:val="18"/>
              </w:rPr>
              <w:t>Middle Leaders</w:t>
            </w: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tc>
        <w:tc>
          <w:tcPr>
            <w:tcW w:w="15304" w:type="dxa"/>
            <w:tcBorders>
              <w:top w:val="single" w:sz="4" w:space="0" w:color="auto"/>
              <w:bottom w:val="single" w:sz="4" w:space="0" w:color="auto"/>
            </w:tcBorders>
            <w:shd w:val="clear" w:color="auto" w:fill="FDE9D9" w:themeFill="accent6" w:themeFillTint="33"/>
          </w:tcPr>
          <w:p w:rsidR="00873409" w:rsidRDefault="000B311C">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917312" behindDoc="0" locked="0" layoutInCell="1" allowOverlap="1">
                      <wp:simplePos x="0" y="0"/>
                      <wp:positionH relativeFrom="column">
                        <wp:posOffset>7376159</wp:posOffset>
                      </wp:positionH>
                      <wp:positionV relativeFrom="paragraph">
                        <wp:posOffset>135255</wp:posOffset>
                      </wp:positionV>
                      <wp:extent cx="581025" cy="368300"/>
                      <wp:effectExtent l="0" t="0" r="47625" b="50800"/>
                      <wp:wrapNone/>
                      <wp:docPr id="1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68300"/>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 xml:space="preserve">Rebecca Walton </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FHEC Service Manager</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(.0.84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580.8pt;margin-top:10.65pt;width:45.75pt;height:29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" fillcolor="#ff9" strokecolor="#ff9" strokeweight="1p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 xml:space="preserve">Rebecca Walton </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FHEC Service Manager</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(.0.84 FTE)</w:t>
                            </w: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41216" behindDoc="0" locked="0" layoutInCell="1" allowOverlap="1">
                      <wp:simplePos x="0" y="0"/>
                      <wp:positionH relativeFrom="column">
                        <wp:posOffset>2918460</wp:posOffset>
                      </wp:positionH>
                      <wp:positionV relativeFrom="paragraph">
                        <wp:posOffset>563880</wp:posOffset>
                      </wp:positionV>
                      <wp:extent cx="0" cy="809625"/>
                      <wp:effectExtent l="19050" t="0" r="19050" b="28575"/>
                      <wp:wrapNone/>
                      <wp:docPr id="294" name="Straight Connector 294"/>
                      <wp:cNvGraphicFramePr/>
                      <a:graphic xmlns:a="http://schemas.openxmlformats.org/drawingml/2006/main">
                        <a:graphicData uri="http://schemas.microsoft.com/office/word/2010/wordprocessingShape">
                          <wps:wsp>
                            <wps:cNvCnPr/>
                            <wps:spPr>
                              <a:xfrm flipH="1">
                                <a:off x="0" y="0"/>
                                <a:ext cx="0" cy="8096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33AEF4" id="Straight Connector 294" o:spid="_x0000_s1026" style="position:absolute;flip:x;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8pt,44.4pt" to="229.8pt,10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21760" behindDoc="0" locked="0" layoutInCell="1" allowOverlap="1">
                      <wp:simplePos x="0" y="0"/>
                      <wp:positionH relativeFrom="column">
                        <wp:posOffset>7900035</wp:posOffset>
                      </wp:positionH>
                      <wp:positionV relativeFrom="paragraph">
                        <wp:posOffset>535305</wp:posOffset>
                      </wp:positionV>
                      <wp:extent cx="19050" cy="1800225"/>
                      <wp:effectExtent l="19050" t="19050" r="19050" b="28575"/>
                      <wp:wrapNone/>
                      <wp:docPr id="457" name="Straight Connector 457"/>
                      <wp:cNvGraphicFramePr/>
                      <a:graphic xmlns:a="http://schemas.openxmlformats.org/drawingml/2006/main">
                        <a:graphicData uri="http://schemas.microsoft.com/office/word/2010/wordprocessingShape">
                          <wps:wsp>
                            <wps:cNvCnPr/>
                            <wps:spPr>
                              <a:xfrm flipH="1">
                                <a:off x="0" y="0"/>
                                <a:ext cx="19050" cy="18002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6B4C8" id="Straight Connector 457" o:spid="_x0000_s1026" style="position:absolute;flip:x;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05pt,42.15pt" to="623.55pt,1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" strokecolor="black [304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980800" behindDoc="0" locked="0" layoutInCell="1" allowOverlap="1">
                      <wp:simplePos x="0" y="0"/>
                      <wp:positionH relativeFrom="column">
                        <wp:posOffset>413385</wp:posOffset>
                      </wp:positionH>
                      <wp:positionV relativeFrom="paragraph">
                        <wp:posOffset>-683895</wp:posOffset>
                      </wp:positionV>
                      <wp:extent cx="19050" cy="2333625"/>
                      <wp:effectExtent l="19050" t="19050" r="19050" b="28575"/>
                      <wp:wrapNone/>
                      <wp:docPr id="3895" name="Straight Connector 3895"/>
                      <wp:cNvGraphicFramePr/>
                      <a:graphic xmlns:a="http://schemas.openxmlformats.org/drawingml/2006/main">
                        <a:graphicData uri="http://schemas.microsoft.com/office/word/2010/wordprocessingShape">
                          <wps:wsp>
                            <wps:cNvCnPr/>
                            <wps:spPr>
                              <a:xfrm>
                                <a:off x="0" y="0"/>
                                <a:ext cx="19050" cy="23336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1BB6C5" id="Straight Connector 3895" o:spid="_x0000_s1026" style="position:absolute;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53.85pt" to="34.05pt,1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" strokecolor="black [304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2008448" behindDoc="0" locked="0" layoutInCell="1" allowOverlap="1" wp14:anchorId="328710BD" wp14:editId="0299F409">
                      <wp:simplePos x="0" y="0"/>
                      <wp:positionH relativeFrom="column">
                        <wp:posOffset>5937885</wp:posOffset>
                      </wp:positionH>
                      <wp:positionV relativeFrom="paragraph">
                        <wp:posOffset>-321944</wp:posOffset>
                      </wp:positionV>
                      <wp:extent cx="9525" cy="2952750"/>
                      <wp:effectExtent l="19050" t="19050" r="28575" b="19050"/>
                      <wp:wrapNone/>
                      <wp:docPr id="261" name="Straight Connector 261"/>
                      <wp:cNvGraphicFramePr/>
                      <a:graphic xmlns:a="http://schemas.openxmlformats.org/drawingml/2006/main">
                        <a:graphicData uri="http://schemas.microsoft.com/office/word/2010/wordprocessingShape">
                          <wps:wsp>
                            <wps:cNvCnPr/>
                            <wps:spPr>
                              <a:xfrm>
                                <a:off x="0" y="0"/>
                                <a:ext cx="9525" cy="295275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C2C144F" id="Straight Connector 261" o:spid="_x0000_s1026" style="position:absolute;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7.55pt,-25.35pt" to="468.3pt,20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&#1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870208" behindDoc="0" locked="0" layoutInCell="1" allowOverlap="1">
                      <wp:simplePos x="0" y="0"/>
                      <wp:positionH relativeFrom="column">
                        <wp:posOffset>8947785</wp:posOffset>
                      </wp:positionH>
                      <wp:positionV relativeFrom="paragraph">
                        <wp:posOffset>78105</wp:posOffset>
                      </wp:positionV>
                      <wp:extent cx="762000" cy="428625"/>
                      <wp:effectExtent l="0" t="0" r="38100" b="66675"/>
                      <wp:wrapNone/>
                      <wp:docPr id="388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Michael Broderick</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Site Manager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36" type="#_x0000_t202" style="position:absolute;left:0;text-align:left;margin-left:704.55pt;margin-top:6.15pt;width:60pt;height:33.7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Michael Broderick</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Site Manager (1 FTE)</w:t>
                            </w:r>
                          </w:p>
                        </w:txbxContent>
                      </v:textbox>
                    </v:shape>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22784" behindDoc="0" locked="0" layoutInCell="1" allowOverlap="1">
                      <wp:simplePos x="0" y="0"/>
                      <wp:positionH relativeFrom="column">
                        <wp:posOffset>8033385</wp:posOffset>
                      </wp:positionH>
                      <wp:positionV relativeFrom="paragraph">
                        <wp:posOffset>335280</wp:posOffset>
                      </wp:positionV>
                      <wp:extent cx="85725" cy="0"/>
                      <wp:effectExtent l="0" t="19050" r="28575" b="19050"/>
                      <wp:wrapNone/>
                      <wp:docPr id="458" name="Straight Connector 458"/>
                      <wp:cNvGraphicFramePr/>
                      <a:graphic xmlns:a="http://schemas.openxmlformats.org/drawingml/2006/main">
                        <a:graphicData uri="http://schemas.microsoft.com/office/word/2010/wordprocessingShape">
                          <wps:wsp>
                            <wps:cNvCnPr/>
                            <wps:spPr>
                              <a:xfrm>
                                <a:off x="0" y="0"/>
                                <a:ext cx="857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F3FEAE" id="Straight Connector 458" o:spid="_x0000_s1026" style="position:absolute;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2.55pt,26.4pt" to="639.3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" strokecolor="black [3040]" strokeweight="2.25pt"/>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19712" behindDoc="0" locked="0" layoutInCell="1" allowOverlap="1">
                      <wp:simplePos x="0" y="0"/>
                      <wp:positionH relativeFrom="column">
                        <wp:posOffset>8013700</wp:posOffset>
                      </wp:positionH>
                      <wp:positionV relativeFrom="paragraph">
                        <wp:posOffset>344805</wp:posOffset>
                      </wp:positionV>
                      <wp:extent cx="19050" cy="1038225"/>
                      <wp:effectExtent l="19050" t="19050" r="19050" b="28575"/>
                      <wp:wrapNone/>
                      <wp:docPr id="455" name="Straight Connector 455"/>
                      <wp:cNvGraphicFramePr/>
                      <a:graphic xmlns:a="http://schemas.openxmlformats.org/drawingml/2006/main">
                        <a:graphicData uri="http://schemas.microsoft.com/office/word/2010/wordprocessingShape">
                          <wps:wsp>
                            <wps:cNvCnPr/>
                            <wps:spPr>
                              <a:xfrm flipH="1">
                                <a:off x="0" y="0"/>
                                <a:ext cx="19050" cy="10382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B5AA6E" id="Straight Connector 455" o:spid="_x0000_s1026" style="position:absolute;flip:x;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pt,27.15pt" to="632.5pt,10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" strokecolor="black [3040]" strokeweight="2.25pt"/>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18688" behindDoc="0" locked="0" layoutInCell="1" allowOverlap="1">
                      <wp:simplePos x="0" y="0"/>
                      <wp:positionH relativeFrom="column">
                        <wp:posOffset>8766810</wp:posOffset>
                      </wp:positionH>
                      <wp:positionV relativeFrom="paragraph">
                        <wp:posOffset>335281</wp:posOffset>
                      </wp:positionV>
                      <wp:extent cx="219075" cy="0"/>
                      <wp:effectExtent l="0" t="19050" r="28575" b="19050"/>
                      <wp:wrapNone/>
                      <wp:docPr id="454" name="Straight Connector 454"/>
                      <wp:cNvGraphicFramePr/>
                      <a:graphic xmlns:a="http://schemas.openxmlformats.org/drawingml/2006/main">
                        <a:graphicData uri="http://schemas.microsoft.com/office/word/2010/wordprocessingShape">
                          <wps:wsp>
                            <wps:cNvCnPr/>
                            <wps:spPr>
                              <a:xfrm>
                                <a:off x="0" y="0"/>
                                <a:ext cx="2190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40C0A1" id="Straight Connector 454" o:spid="_x0000_s1026" style="position:absolute;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0.3pt,26.4pt" to="707.5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891712" behindDoc="0" locked="0" layoutInCell="1" allowOverlap="1">
                      <wp:simplePos x="0" y="0"/>
                      <wp:positionH relativeFrom="column">
                        <wp:posOffset>4831080</wp:posOffset>
                      </wp:positionH>
                      <wp:positionV relativeFrom="paragraph">
                        <wp:posOffset>154940</wp:posOffset>
                      </wp:positionV>
                      <wp:extent cx="609600" cy="368300"/>
                      <wp:effectExtent l="0" t="0" r="38100" b="50800"/>
                      <wp:wrapNone/>
                      <wp:docPr id="31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683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William Allen Head of 6</w:t>
                                  </w:r>
                                  <w:r>
                                    <w:rPr>
                                      <w:rFonts w:ascii="Arabic Typesetting" w:hAnsi="Arabic Typesetting" w:cs="Arabic Typesetting"/>
                                      <w:color w:val="E36C0A" w:themeColor="accent6" w:themeShade="BF"/>
                                      <w:sz w:val="12"/>
                                      <w:szCs w:val="12"/>
                                      <w:vertAlign w:val="superscript"/>
                                    </w:rPr>
                                    <w:t>th</w:t>
                                  </w:r>
                                  <w:r>
                                    <w:rPr>
                                      <w:rFonts w:ascii="Arabic Typesetting" w:hAnsi="Arabic Typesetting" w:cs="Arabic Typesetting"/>
                                      <w:color w:val="E36C0A" w:themeColor="accent6" w:themeShade="BF"/>
                                      <w:sz w:val="12"/>
                                      <w:szCs w:val="12"/>
                                    </w:rPr>
                                    <w:t xml:space="preserve"> Form (0.6FTE)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380.4pt;margin-top:12.2pt;width:48pt;height:29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William Allen Head of 6</w:t>
                            </w:r>
                            <w:r>
                              <w:rPr>
                                <w:rFonts w:ascii="Arabic Typesetting" w:hAnsi="Arabic Typesetting" w:cs="Arabic Typesetting"/>
                                <w:color w:val="E36C0A" w:themeColor="accent6" w:themeShade="BF"/>
                                <w:sz w:val="12"/>
                                <w:szCs w:val="12"/>
                                <w:vertAlign w:val="superscript"/>
                              </w:rPr>
                              <w:t>th</w:t>
                            </w:r>
                            <w:r>
                              <w:rPr>
                                <w:rFonts w:ascii="Arabic Typesetting" w:hAnsi="Arabic Typesetting" w:cs="Arabic Typesetting"/>
                                <w:color w:val="E36C0A" w:themeColor="accent6" w:themeShade="BF"/>
                                <w:sz w:val="12"/>
                                <w:szCs w:val="12"/>
                              </w:rPr>
                              <w:t xml:space="preserve"> Form (0.6FTE)</w:t>
                            </w: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05024" behindDoc="0" locked="0" layoutInCell="1" allowOverlap="1">
                      <wp:simplePos x="0" y="0"/>
                      <wp:positionH relativeFrom="column">
                        <wp:posOffset>3966210</wp:posOffset>
                      </wp:positionH>
                      <wp:positionV relativeFrom="paragraph">
                        <wp:posOffset>144780</wp:posOffset>
                      </wp:positionV>
                      <wp:extent cx="800100" cy="361950"/>
                      <wp:effectExtent l="0" t="0" r="38100" b="57150"/>
                      <wp:wrapNone/>
                      <wp:docPr id="388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61950"/>
                              </a:xfrm>
                              <a:prstGeom prst="rect">
                                <a:avLst/>
                              </a:prstGeom>
                              <a:solidFill>
                                <a:srgbClr val="4BACC6">
                                  <a:lumMod val="20000"/>
                                  <a:lumOff val="8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Dominic Bunce Math’s Lead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312.3pt;margin-top:11.4pt;width:63pt;height:28.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" fillcolor="#dbeef4" strokecolor="#93cddd" strokeweight="1p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Dominic Bunce Math’s Lead      (1 FTE)</w:t>
                            </w: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52128" behindDoc="0" locked="0" layoutInCell="1" allowOverlap="1">
                      <wp:simplePos x="0" y="0"/>
                      <wp:positionH relativeFrom="column">
                        <wp:posOffset>5585459</wp:posOffset>
                      </wp:positionH>
                      <wp:positionV relativeFrom="paragraph">
                        <wp:posOffset>-112395</wp:posOffset>
                      </wp:positionV>
                      <wp:extent cx="0" cy="847725"/>
                      <wp:effectExtent l="19050" t="0" r="19050" b="28575"/>
                      <wp:wrapNone/>
                      <wp:docPr id="272" name="Straight Connector 272"/>
                      <wp:cNvGraphicFramePr/>
                      <a:graphic xmlns:a="http://schemas.openxmlformats.org/drawingml/2006/main">
                        <a:graphicData uri="http://schemas.microsoft.com/office/word/2010/wordprocessingShape">
                          <wps:wsp>
                            <wps:cNvCnPr/>
                            <wps:spPr>
                              <a:xfrm flipH="1">
                                <a:off x="0" y="0"/>
                                <a:ext cx="0" cy="8477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1BAFA6" id="Straight Connector 272" o:spid="_x0000_s1026" style="position:absolute;flip:x;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9.8pt,-8.85pt" to="439.8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06400" behindDoc="0" locked="0" layoutInCell="1" allowOverlap="1">
                      <wp:simplePos x="0" y="0"/>
                      <wp:positionH relativeFrom="column">
                        <wp:posOffset>5071110</wp:posOffset>
                      </wp:positionH>
                      <wp:positionV relativeFrom="paragraph">
                        <wp:posOffset>-7620</wp:posOffset>
                      </wp:positionV>
                      <wp:extent cx="0" cy="142875"/>
                      <wp:effectExtent l="19050" t="0" r="19050" b="28575"/>
                      <wp:wrapNone/>
                      <wp:docPr id="27" name="Straight Connector 27"/>
                      <wp:cNvGraphicFramePr/>
                      <a:graphic xmlns:a="http://schemas.openxmlformats.org/drawingml/2006/main">
                        <a:graphicData uri="http://schemas.microsoft.com/office/word/2010/wordprocessingShape">
                          <wps:wsp>
                            <wps:cNvCnPr/>
                            <wps:spPr>
                              <a:xfrm>
                                <a:off x="0" y="0"/>
                                <a:ext cx="0" cy="14287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45EA55" id="Straight Connector 27" o:spid="_x0000_s1026" style="position:absolute;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9.3pt,-.6pt" to="399.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59296" behindDoc="0" locked="0" layoutInCell="1" allowOverlap="1">
                      <wp:simplePos x="0" y="0"/>
                      <wp:positionH relativeFrom="column">
                        <wp:posOffset>2461260</wp:posOffset>
                      </wp:positionH>
                      <wp:positionV relativeFrom="paragraph">
                        <wp:posOffset>-7620</wp:posOffset>
                      </wp:positionV>
                      <wp:extent cx="2600325" cy="19050"/>
                      <wp:effectExtent l="19050" t="19050" r="28575" b="19050"/>
                      <wp:wrapNone/>
                      <wp:docPr id="282" name="Straight Connector 282"/>
                      <wp:cNvGraphicFramePr/>
                      <a:graphic xmlns:a="http://schemas.openxmlformats.org/drawingml/2006/main">
                        <a:graphicData uri="http://schemas.microsoft.com/office/word/2010/wordprocessingShape">
                          <wps:wsp>
                            <wps:cNvCnPr/>
                            <wps:spPr>
                              <a:xfrm flipV="1">
                                <a:off x="0" y="0"/>
                                <a:ext cx="2600325" cy="190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53A3F7" id="Straight Connector 282" o:spid="_x0000_s1026" style="position:absolute;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3.8pt,-.6pt" to="398.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06048" behindDoc="0" locked="0" layoutInCell="1" allowOverlap="1">
                      <wp:simplePos x="0" y="0"/>
                      <wp:positionH relativeFrom="column">
                        <wp:posOffset>2823210</wp:posOffset>
                      </wp:positionH>
                      <wp:positionV relativeFrom="paragraph">
                        <wp:posOffset>154305</wp:posOffset>
                      </wp:positionV>
                      <wp:extent cx="1085850" cy="381000"/>
                      <wp:effectExtent l="0" t="0" r="38100" b="57150"/>
                      <wp:wrapNone/>
                      <wp:docPr id="389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3810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4"/>
                                      <w:szCs w:val="14"/>
                                    </w:rPr>
                                  </w:pPr>
                                  <w:r>
                                    <w:rPr>
                                      <w:rFonts w:ascii="Arabic Typesetting" w:hAnsi="Arabic Typesetting" w:cs="Arabic Typesetting"/>
                                      <w:color w:val="E36C0A" w:themeColor="accent6" w:themeShade="BF"/>
                                      <w:sz w:val="14"/>
                                      <w:szCs w:val="14"/>
                                    </w:rPr>
                                    <w:t xml:space="preserve">Helen Boxall  </w:t>
                                  </w:r>
                                </w:p>
                                <w:p w:rsidR="00D75963" w:rsidRDefault="00D75963">
                                  <w:pPr>
                                    <w:pStyle w:val="NoSpacing"/>
                                    <w:rPr>
                                      <w:rFonts w:ascii="Arabic Typesetting" w:hAnsi="Arabic Typesetting" w:cs="Arabic Typesetting"/>
                                      <w:color w:val="E36C0A" w:themeColor="accent6" w:themeShade="BF"/>
                                      <w:sz w:val="14"/>
                                      <w:szCs w:val="14"/>
                                    </w:rPr>
                                  </w:pPr>
                                  <w:r>
                                    <w:rPr>
                                      <w:rFonts w:ascii="Arabic Typesetting" w:hAnsi="Arabic Typesetting" w:cs="Arabic Typesetting"/>
                                      <w:color w:val="E36C0A" w:themeColor="accent6" w:themeShade="BF"/>
                                      <w:sz w:val="14"/>
                                      <w:szCs w:val="14"/>
                                    </w:rPr>
                                    <w:t xml:space="preserve"> Creative Arts Lead. (0.6) FTE)</w:t>
                                  </w:r>
                                </w:p>
                                <w:p w:rsidR="00D75963" w:rsidRDefault="00D75963">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22.3pt;margin-top:12.15pt;width:85.5pt;height:30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E36C0A" w:themeColor="accent6" w:themeShade="BF"/>
                                <w:sz w:val="14"/>
                                <w:szCs w:val="14"/>
                              </w:rPr>
                            </w:pPr>
                            <w:r>
                              <w:rPr>
                                <w:rFonts w:ascii="Arabic Typesetting" w:hAnsi="Arabic Typesetting" w:cs="Arabic Typesetting"/>
                                <w:color w:val="E36C0A" w:themeColor="accent6" w:themeShade="BF"/>
                                <w:sz w:val="14"/>
                                <w:szCs w:val="14"/>
                              </w:rPr>
                              <w:t xml:space="preserve">Helen Boxall  </w:t>
                            </w:r>
                          </w:p>
                          <w:p w:rsidR="00D75963" w:rsidRDefault="00D75963">
                            <w:pPr>
                              <w:pStyle w:val="NoSpacing"/>
                              <w:rPr>
                                <w:rFonts w:ascii="Arabic Typesetting" w:hAnsi="Arabic Typesetting" w:cs="Arabic Typesetting"/>
                                <w:color w:val="E36C0A" w:themeColor="accent6" w:themeShade="BF"/>
                                <w:sz w:val="14"/>
                                <w:szCs w:val="14"/>
                              </w:rPr>
                            </w:pPr>
                            <w:r>
                              <w:rPr>
                                <w:rFonts w:ascii="Arabic Typesetting" w:hAnsi="Arabic Typesetting" w:cs="Arabic Typesetting"/>
                                <w:color w:val="E36C0A" w:themeColor="accent6" w:themeShade="BF"/>
                                <w:sz w:val="14"/>
                                <w:szCs w:val="14"/>
                              </w:rPr>
                              <w:t xml:space="preserve"> Creative Arts Lead. (0.6) FTE)</w:t>
                            </w:r>
                          </w:p>
                          <w:p w:rsidR="00D75963" w:rsidRDefault="00D75963">
                            <w:pPr>
                              <w:rPr>
                                <w:rFonts w:ascii="Calibri" w:hAnsi="Calibri" w:cs="Calibri"/>
                                <w:b/>
                                <w:sz w:val="20"/>
                                <w:szCs w:val="20"/>
                              </w:rPr>
                            </w:pP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61344" behindDoc="0" locked="0" layoutInCell="1" allowOverlap="1">
                      <wp:simplePos x="0" y="0"/>
                      <wp:positionH relativeFrom="column">
                        <wp:posOffset>4366260</wp:posOffset>
                      </wp:positionH>
                      <wp:positionV relativeFrom="paragraph">
                        <wp:posOffset>20955</wp:posOffset>
                      </wp:positionV>
                      <wp:extent cx="0" cy="133350"/>
                      <wp:effectExtent l="19050" t="0" r="19050" b="19050"/>
                      <wp:wrapNone/>
                      <wp:docPr id="284" name="Straight Connector 284"/>
                      <wp:cNvGraphicFramePr/>
                      <a:graphic xmlns:a="http://schemas.openxmlformats.org/drawingml/2006/main">
                        <a:graphicData uri="http://schemas.microsoft.com/office/word/2010/wordprocessingShape">
                          <wps:wsp>
                            <wps:cNvCnPr/>
                            <wps:spPr>
                              <a:xfrm>
                                <a:off x="0" y="0"/>
                                <a:ext cx="0" cy="1333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131F8D" id="Straight Connector 284" o:spid="_x0000_s1026" style="position:absolute;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8pt,1.65pt" to="343.8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05376" behindDoc="0" locked="0" layoutInCell="1" allowOverlap="1">
                      <wp:simplePos x="0" y="0"/>
                      <wp:positionH relativeFrom="column">
                        <wp:posOffset>3270885</wp:posOffset>
                      </wp:positionH>
                      <wp:positionV relativeFrom="paragraph">
                        <wp:posOffset>20955</wp:posOffset>
                      </wp:positionV>
                      <wp:extent cx="0" cy="133350"/>
                      <wp:effectExtent l="19050" t="0" r="19050" b="19050"/>
                      <wp:wrapNone/>
                      <wp:docPr id="26" name="Straight Connector 26"/>
                      <wp:cNvGraphicFramePr/>
                      <a:graphic xmlns:a="http://schemas.openxmlformats.org/drawingml/2006/main">
                        <a:graphicData uri="http://schemas.microsoft.com/office/word/2010/wordprocessingShape">
                          <wps:wsp>
                            <wps:cNvCnPr/>
                            <wps:spPr>
                              <a:xfrm flipH="1">
                                <a:off x="0" y="0"/>
                                <a:ext cx="0" cy="1333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D29183" id="Straight Connector 26" o:spid="_x0000_s1026" style="position:absolute;flip:x;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55pt,1.65pt" to="257.5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07072" behindDoc="0" locked="0" layoutInCell="1" allowOverlap="1">
                      <wp:simplePos x="0" y="0"/>
                      <wp:positionH relativeFrom="column">
                        <wp:posOffset>2089785</wp:posOffset>
                      </wp:positionH>
                      <wp:positionV relativeFrom="paragraph">
                        <wp:posOffset>125095</wp:posOffset>
                      </wp:positionV>
                      <wp:extent cx="685800" cy="428625"/>
                      <wp:effectExtent l="0" t="0" r="38100" b="66675"/>
                      <wp:wrapNone/>
                      <wp:docPr id="3885"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Dinah Buck    Science Lead      (0.8 FTE)</w:t>
                                  </w:r>
                                </w:p>
                                <w:p w:rsidR="00D75963" w:rsidRDefault="00D75963">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64.55pt;margin-top:9.85pt;width:54pt;height:33.7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Dinah Buck    Science Lead      (0.8 FTE)</w:t>
                            </w:r>
                          </w:p>
                          <w:p w:rsidR="00D75963" w:rsidRDefault="00D75963">
                            <w:pPr>
                              <w:rPr>
                                <w:rFonts w:ascii="Calibri" w:hAnsi="Calibri" w:cs="Calibri"/>
                                <w:b/>
                                <w:sz w:val="20"/>
                                <w:szCs w:val="20"/>
                              </w:rPr>
                            </w:pP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908096" behindDoc="0" locked="0" layoutInCell="1" allowOverlap="1">
                      <wp:simplePos x="0" y="0"/>
                      <wp:positionH relativeFrom="column">
                        <wp:posOffset>1242060</wp:posOffset>
                      </wp:positionH>
                      <wp:positionV relativeFrom="paragraph">
                        <wp:posOffset>97155</wp:posOffset>
                      </wp:positionV>
                      <wp:extent cx="781050" cy="419100"/>
                      <wp:effectExtent l="0" t="0" r="38100" b="57150"/>
                      <wp:wrapNone/>
                      <wp:docPr id="38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4191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Debra Waterfield</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Careers Lead (0.56 FTE)</w:t>
                                  </w:r>
                                </w:p>
                                <w:p w:rsidR="00D75963" w:rsidRDefault="00D75963">
                                  <w:pPr>
                                    <w:pStyle w:val="NoSpacing"/>
                                    <w:rPr>
                                      <w:rFonts w:ascii="Arabic Typesetting" w:hAnsi="Arabic Typesetting" w:cs="Arabic Typesetting"/>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97.8pt;margin-top:7.65pt;width:61.5pt;height:33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Debra Waterfield</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Careers Lead (0.56 FTE)</w:t>
                            </w:r>
                          </w:p>
                          <w:p w:rsidR="00D75963" w:rsidRDefault="00D75963">
                            <w:pPr>
                              <w:pStyle w:val="NoSpacing"/>
                              <w:rPr>
                                <w:rFonts w:ascii="Arabic Typesetting" w:hAnsi="Arabic Typesetting" w:cs="Arabic Typesetting"/>
                                <w:sz w:val="16"/>
                                <w:szCs w:val="16"/>
                              </w:rPr>
                            </w:pPr>
                          </w:p>
                        </w:txbxContent>
                      </v:textbox>
                    </v:shape>
                  </w:pict>
                </mc:Fallback>
              </mc:AlternateContent>
            </w:r>
          </w:p>
        </w:tc>
      </w:tr>
      <w:tr w:rsidR="00873409">
        <w:trPr>
          <w:trHeight w:val="3844"/>
        </w:trPr>
        <w:tc>
          <w:tcPr>
            <w:tcW w:w="1194" w:type="dxa"/>
            <w:tcBorders>
              <w:top w:val="single" w:sz="4" w:space="0" w:color="auto"/>
            </w:tcBorders>
            <w:shd w:val="clear" w:color="auto" w:fill="D9D9D9" w:themeFill="background1" w:themeFillShade="D9"/>
          </w:tcPr>
          <w:p w:rsidR="00873409" w:rsidRDefault="00873409">
            <w:pPr>
              <w:tabs>
                <w:tab w:val="left" w:pos="4395"/>
              </w:tabs>
              <w:jc w:val="both"/>
              <w:rPr>
                <w:rFonts w:ascii="Tahoma" w:hAnsi="Tahoma" w:cs="Tahoma"/>
                <w:b/>
                <w:sz w:val="18"/>
                <w:szCs w:val="18"/>
              </w:rPr>
            </w:pPr>
          </w:p>
          <w:p w:rsidR="00873409" w:rsidRDefault="00996450">
            <w:pPr>
              <w:tabs>
                <w:tab w:val="left" w:pos="4395"/>
              </w:tabs>
              <w:jc w:val="both"/>
              <w:rPr>
                <w:rFonts w:ascii="Tahoma" w:hAnsi="Tahoma" w:cs="Tahoma"/>
                <w:b/>
                <w:sz w:val="16"/>
                <w:szCs w:val="16"/>
              </w:rPr>
            </w:pPr>
            <w:r>
              <w:rPr>
                <w:rFonts w:ascii="Tahoma" w:hAnsi="Tahoma" w:cs="Tahoma"/>
                <w:noProof/>
                <w:sz w:val="18"/>
                <w:szCs w:val="18"/>
                <w:lang w:eastAsia="en-GB"/>
              </w:rPr>
              <mc:AlternateContent>
                <mc:Choice Requires="wps">
                  <w:drawing>
                    <wp:anchor distT="0" distB="0" distL="114300" distR="114300" simplePos="0" relativeHeight="251900928" behindDoc="0" locked="0" layoutInCell="1" allowOverlap="1">
                      <wp:simplePos x="0" y="0"/>
                      <wp:positionH relativeFrom="column">
                        <wp:posOffset>313690</wp:posOffset>
                      </wp:positionH>
                      <wp:positionV relativeFrom="paragraph">
                        <wp:posOffset>34925</wp:posOffset>
                      </wp:positionV>
                      <wp:extent cx="762000" cy="504825"/>
                      <wp:effectExtent l="0" t="0" r="38100" b="66675"/>
                      <wp:wrapNone/>
                      <wp:docPr id="46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5048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A85535">
                                  <w:pPr>
                                    <w:pStyle w:val="NoSpacing"/>
                                    <w:rPr>
                                      <w:rFonts w:ascii="Calibri" w:hAnsi="Calibri" w:cs="Calibri"/>
                                      <w:b/>
                                      <w:sz w:val="12"/>
                                      <w:szCs w:val="12"/>
                                    </w:rPr>
                                  </w:pPr>
                                  <w:r>
                                    <w:rPr>
                                      <w:rFonts w:ascii="Arabic Typesetting" w:hAnsi="Arabic Typesetting" w:cs="Arabic Typesetting"/>
                                      <w:sz w:val="12"/>
                                      <w:szCs w:val="12"/>
                                    </w:rPr>
                                    <w:t xml:space="preserve">Elizabeth Cooper </w:t>
                                  </w:r>
                                  <w:r w:rsidR="00D75963">
                                    <w:rPr>
                                      <w:rFonts w:ascii="Arabic Typesetting" w:hAnsi="Arabic Typesetting" w:cs="Arabic Typesetting"/>
                                      <w:sz w:val="12"/>
                                      <w:szCs w:val="12"/>
                                    </w:rPr>
                                    <w:t>Integrations Manager (0.85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24.7pt;margin-top:2.75pt;width:60pt;height:39.7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" strokecolor="#93cddd" strokeweight="1pt">
                      <v:fill color2="#b7dee8" focus="100%" type="gradient"/>
                      <v:shadow on="t" color="#215968" opacity=".5" offset="1pt"/>
                      <v:textbox>
                        <w:txbxContent>
                          <w:p w:rsidR="00D75963" w:rsidRDefault="00A85535">
                            <w:pPr>
                              <w:pStyle w:val="NoSpacing"/>
                              <w:rPr>
                                <w:rFonts w:ascii="Calibri" w:hAnsi="Calibri" w:cs="Calibri"/>
                                <w:b/>
                                <w:sz w:val="12"/>
                                <w:szCs w:val="12"/>
                              </w:rPr>
                            </w:pPr>
                            <w:r>
                              <w:rPr>
                                <w:rFonts w:ascii="Arabic Typesetting" w:hAnsi="Arabic Typesetting" w:cs="Arabic Typesetting"/>
                                <w:sz w:val="12"/>
                                <w:szCs w:val="12"/>
                              </w:rPr>
                              <w:t xml:space="preserve">Elizabeth Cooper </w:t>
                            </w:r>
                            <w:r w:rsidR="00D75963">
                              <w:rPr>
                                <w:rFonts w:ascii="Arabic Typesetting" w:hAnsi="Arabic Typesetting" w:cs="Arabic Typesetting"/>
                                <w:sz w:val="12"/>
                                <w:szCs w:val="12"/>
                              </w:rPr>
                              <w:t>Integrations Manager (0.85 FTE)</w:t>
                            </w:r>
                          </w:p>
                        </w:txbxContent>
                      </v:textbox>
                    </v:shape>
                  </w:pict>
                </mc:Fallback>
              </mc:AlternateContent>
            </w:r>
            <w:r w:rsidR="00D75963">
              <w:rPr>
                <w:rFonts w:ascii="Tahoma" w:hAnsi="Tahoma" w:cs="Tahoma"/>
                <w:b/>
                <w:sz w:val="16"/>
                <w:szCs w:val="16"/>
              </w:rPr>
              <w:t>Staff</w:t>
            </w: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p w:rsidR="00873409" w:rsidRDefault="00873409">
            <w:pPr>
              <w:tabs>
                <w:tab w:val="left" w:pos="4395"/>
              </w:tabs>
              <w:jc w:val="both"/>
              <w:rPr>
                <w:rFonts w:ascii="Tahoma" w:hAnsi="Tahoma" w:cs="Tahoma"/>
                <w:b/>
                <w:sz w:val="18"/>
                <w:szCs w:val="18"/>
              </w:rPr>
            </w:pPr>
          </w:p>
        </w:tc>
        <w:tc>
          <w:tcPr>
            <w:tcW w:w="15304" w:type="dxa"/>
            <w:tcBorders>
              <w:top w:val="single" w:sz="4" w:space="0" w:color="auto"/>
            </w:tcBorders>
            <w:shd w:val="clear" w:color="auto" w:fill="D9D9D9" w:themeFill="background1" w:themeFillShade="D9"/>
          </w:tcPr>
          <w:p w:rsidR="00873409" w:rsidRDefault="000B311C">
            <w:pPr>
              <w:tabs>
                <w:tab w:val="left" w:pos="4395"/>
              </w:tabs>
              <w:jc w:val="both"/>
              <w:rPr>
                <w:rFonts w:ascii="Tahoma" w:hAnsi="Tahoma" w:cs="Tahoma"/>
                <w:b/>
                <w:sz w:val="18"/>
                <w:szCs w:val="18"/>
              </w:rPr>
            </w:pPr>
            <w:r>
              <w:rPr>
                <w:rFonts w:ascii="Tahoma" w:hAnsi="Tahoma" w:cs="Tahoma"/>
                <w:noProof/>
                <w:sz w:val="18"/>
                <w:szCs w:val="18"/>
                <w:lang w:eastAsia="en-GB"/>
              </w:rPr>
              <mc:AlternateContent>
                <mc:Choice Requires="wps">
                  <w:drawing>
                    <wp:anchor distT="0" distB="0" distL="114300" distR="114300" simplePos="0" relativeHeight="251899904" behindDoc="0" locked="0" layoutInCell="1" allowOverlap="1">
                      <wp:simplePos x="0" y="0"/>
                      <wp:positionH relativeFrom="column">
                        <wp:posOffset>8106410</wp:posOffset>
                      </wp:positionH>
                      <wp:positionV relativeFrom="paragraph">
                        <wp:posOffset>493395</wp:posOffset>
                      </wp:positionV>
                      <wp:extent cx="673100" cy="361950"/>
                      <wp:effectExtent l="0" t="0" r="31750" b="57150"/>
                      <wp:wrapNone/>
                      <wp:docPr id="29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Clare Beaumont</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Reception and Admin (0.52 FTE)</w:t>
                                  </w:r>
                                </w:p>
                                <w:p w:rsidR="00D75963" w:rsidRDefault="00D75963">
                                  <w:pPr>
                                    <w:pStyle w:val="NoSpacing"/>
                                    <w:rPr>
                                      <w:rFonts w:ascii="Arabic Typesetting" w:hAnsi="Arabic Typesetting" w:cs="Arabic Typesetting"/>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3" type="#_x0000_t202" style="position:absolute;left:0;text-align:left;margin-left:638.3pt;margin-top:38.85pt;width:53pt;height:28.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Clare Beaumont</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Reception and Admin (0.52 FTE)</w:t>
                            </w:r>
                          </w:p>
                          <w:p w:rsidR="00D75963" w:rsidRDefault="00D75963">
                            <w:pPr>
                              <w:pStyle w:val="NoSpacing"/>
                              <w:rPr>
                                <w:rFonts w:ascii="Arabic Typesetting" w:hAnsi="Arabic Typesetting" w:cs="Arabic Typesetting"/>
                                <w:sz w:val="14"/>
                                <w:szCs w:val="14"/>
                              </w:rPr>
                            </w:pP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76352" behindDoc="0" locked="0" layoutInCell="1" allowOverlap="1">
                      <wp:simplePos x="0" y="0"/>
                      <wp:positionH relativeFrom="column">
                        <wp:posOffset>8100060</wp:posOffset>
                      </wp:positionH>
                      <wp:positionV relativeFrom="paragraph">
                        <wp:posOffset>-8255</wp:posOffset>
                      </wp:positionV>
                      <wp:extent cx="714375" cy="419100"/>
                      <wp:effectExtent l="0" t="0" r="47625" b="57150"/>
                      <wp:wrapNone/>
                      <wp:docPr id="29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191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SENCO and Exams </w:t>
                                  </w:r>
                                  <w:r w:rsidR="00A85535">
                                    <w:rPr>
                                      <w:rFonts w:ascii="Arabic Typesetting" w:hAnsi="Arabic Typesetting" w:cs="Arabic Typesetting"/>
                                      <w:sz w:val="12"/>
                                      <w:szCs w:val="12"/>
                                    </w:rPr>
                                    <w:t>Admin</w:t>
                                  </w:r>
                                  <w:r>
                                    <w:rPr>
                                      <w:rFonts w:ascii="Arabic Typesetting" w:hAnsi="Arabic Typesetting" w:cs="Arabic Typesetting"/>
                                      <w:sz w:val="12"/>
                                      <w:szCs w:val="12"/>
                                    </w:rPr>
                                    <w:t>(0.72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44" type="#_x0000_t202" style="position:absolute;left:0;text-align:left;margin-left:637.8pt;margin-top:-.65pt;width:56.25pt;height:3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SENCO and Exams </w:t>
                            </w:r>
                            <w:r w:rsidR="00A85535">
                              <w:rPr>
                                <w:rFonts w:ascii="Arabic Typesetting" w:hAnsi="Arabic Typesetting" w:cs="Arabic Typesetting"/>
                                <w:sz w:val="12"/>
                                <w:szCs w:val="12"/>
                              </w:rPr>
                              <w:t>Admin</w:t>
                            </w:r>
                            <w:r>
                              <w:rPr>
                                <w:rFonts w:ascii="Arabic Typesetting" w:hAnsi="Arabic Typesetting" w:cs="Arabic Typesetting"/>
                                <w:sz w:val="12"/>
                                <w:szCs w:val="12"/>
                              </w:rPr>
                              <w:t>(0.72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2046336" behindDoc="0" locked="0" layoutInCell="1" allowOverlap="1">
                      <wp:simplePos x="0" y="0"/>
                      <wp:positionH relativeFrom="column">
                        <wp:posOffset>3994785</wp:posOffset>
                      </wp:positionH>
                      <wp:positionV relativeFrom="paragraph">
                        <wp:posOffset>715645</wp:posOffset>
                      </wp:positionV>
                      <wp:extent cx="104775" cy="9525"/>
                      <wp:effectExtent l="19050" t="19050" r="28575" b="28575"/>
                      <wp:wrapNone/>
                      <wp:docPr id="300" name="Straight Connector 300"/>
                      <wp:cNvGraphicFramePr/>
                      <a:graphic xmlns:a="http://schemas.openxmlformats.org/drawingml/2006/main">
                        <a:graphicData uri="http://schemas.microsoft.com/office/word/2010/wordprocessingShape">
                          <wps:wsp>
                            <wps:cNvCnPr/>
                            <wps:spPr>
                              <a:xfrm>
                                <a:off x="0" y="0"/>
                                <a:ext cx="104775"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9BF5A4" id="Straight Connector 300" o:spid="_x0000_s1026" style="position:absolute;z-index:252046336;visibility:visible;mso-wrap-style:square;mso-wrap-distance-left:9pt;mso-wrap-distance-top:0;mso-wrap-distance-right:9pt;mso-wrap-distance-bottom:0;mso-position-horizontal:absolute;mso-position-horizontal-relative:text;mso-position-vertical:absolute;mso-position-vertical-relative:text" from="314.55pt,56.35pt" to="322.8pt,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" strokecolor="black [304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1884544" behindDoc="0" locked="0" layoutInCell="1" allowOverlap="1">
                      <wp:simplePos x="0" y="0"/>
                      <wp:positionH relativeFrom="column">
                        <wp:posOffset>4118610</wp:posOffset>
                      </wp:positionH>
                      <wp:positionV relativeFrom="paragraph">
                        <wp:posOffset>600710</wp:posOffset>
                      </wp:positionV>
                      <wp:extent cx="752475" cy="352425"/>
                      <wp:effectExtent l="0" t="0" r="47625" b="66675"/>
                      <wp:wrapNone/>
                      <wp:docPr id="3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3524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Jane Burdin Teacher</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324.3pt;margin-top:47.3pt;width:59.25pt;height:27.7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Jane Burdin Teacher</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(0.4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1893760" behindDoc="0" locked="0" layoutInCell="1" allowOverlap="1">
                      <wp:simplePos x="0" y="0"/>
                      <wp:positionH relativeFrom="column">
                        <wp:posOffset>4118610</wp:posOffset>
                      </wp:positionH>
                      <wp:positionV relativeFrom="paragraph">
                        <wp:posOffset>1270</wp:posOffset>
                      </wp:positionV>
                      <wp:extent cx="752475" cy="514350"/>
                      <wp:effectExtent l="0" t="0" r="28575" b="38100"/>
                      <wp:wrapNone/>
                      <wp:docPr id="30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5143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no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Caroline Harding</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Math’s Teacher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(0.43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46" type="#_x0000_t202" style="position:absolute;left:0;text-align:left;margin-left:324.3pt;margin-top:.1pt;width:59.25pt;height:40.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" stroked="f"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Caroline Harding</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Math’s Teacher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(0.43 FTE)</w:t>
                            </w:r>
                          </w:p>
                        </w:txbxContent>
                      </v:textbox>
                    </v:shape>
                  </w:pict>
                </mc:Fallback>
              </mc:AlternateContent>
            </w:r>
            <w:r>
              <w:rPr>
                <w:rFonts w:ascii="Tahoma" w:hAnsi="Tahoma" w:cs="Tahoma"/>
                <w:noProof/>
                <w:sz w:val="18"/>
                <w:szCs w:val="18"/>
                <w:lang w:eastAsia="en-GB"/>
              </w:rPr>
              <mc:AlternateContent>
                <mc:Choice Requires="wps">
                  <w:drawing>
                    <wp:anchor distT="0" distB="0" distL="114300" distR="114300" simplePos="0" relativeHeight="252045312" behindDoc="0" locked="0" layoutInCell="1" allowOverlap="1">
                      <wp:simplePos x="0" y="0"/>
                      <wp:positionH relativeFrom="column">
                        <wp:posOffset>3985260</wp:posOffset>
                      </wp:positionH>
                      <wp:positionV relativeFrom="paragraph">
                        <wp:posOffset>229870</wp:posOffset>
                      </wp:positionV>
                      <wp:extent cx="123825" cy="0"/>
                      <wp:effectExtent l="0" t="19050" r="28575" b="19050"/>
                      <wp:wrapNone/>
                      <wp:docPr id="299" name="Straight Connector 299"/>
                      <wp:cNvGraphicFramePr/>
                      <a:graphic xmlns:a="http://schemas.openxmlformats.org/drawingml/2006/main">
                        <a:graphicData uri="http://schemas.microsoft.com/office/word/2010/wordprocessingShape">
                          <wps:wsp>
                            <wps:cNvCnPr/>
                            <wps:spPr>
                              <a:xfrm>
                                <a:off x="0" y="0"/>
                                <a:ext cx="1238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D9FAEA" id="Straight Connector 299" o:spid="_x0000_s1026" style="position:absolute;z-index:252045312;visibility:visible;mso-wrap-style:square;mso-wrap-distance-left:9pt;mso-wrap-distance-top:0;mso-wrap-distance-right:9pt;mso-wrap-distance-bottom:0;mso-position-horizontal:absolute;mso-position-horizontal-relative:text;mso-position-vertical:absolute;mso-position-vertical-relative:text" from="313.8pt,18.1pt" to="323.5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" strokecolor="black [3040]" strokeweight="2.25pt"/>
                  </w:pict>
                </mc:Fallback>
              </mc:AlternateContent>
            </w:r>
            <w:r>
              <w:rPr>
                <w:rFonts w:ascii="Tahoma" w:hAnsi="Tahoma" w:cs="Tahoma"/>
                <w:noProof/>
                <w:sz w:val="18"/>
                <w:szCs w:val="18"/>
                <w:lang w:eastAsia="en-GB"/>
              </w:rPr>
              <mc:AlternateContent>
                <mc:Choice Requires="wps">
                  <w:drawing>
                    <wp:anchor distT="0" distB="0" distL="114300" distR="114300" simplePos="0" relativeHeight="252044288" behindDoc="0" locked="0" layoutInCell="1" allowOverlap="1">
                      <wp:simplePos x="0" y="0"/>
                      <wp:positionH relativeFrom="column">
                        <wp:posOffset>3994785</wp:posOffset>
                      </wp:positionH>
                      <wp:positionV relativeFrom="paragraph">
                        <wp:posOffset>-151130</wp:posOffset>
                      </wp:positionV>
                      <wp:extent cx="0" cy="876300"/>
                      <wp:effectExtent l="19050" t="0" r="19050" b="19050"/>
                      <wp:wrapNone/>
                      <wp:docPr id="298" name="Straight Connector 298"/>
                      <wp:cNvGraphicFramePr/>
                      <a:graphic xmlns:a="http://schemas.openxmlformats.org/drawingml/2006/main">
                        <a:graphicData uri="http://schemas.microsoft.com/office/word/2010/wordprocessingShape">
                          <wps:wsp>
                            <wps:cNvCnPr/>
                            <wps:spPr>
                              <a:xfrm flipH="1">
                                <a:off x="0" y="0"/>
                                <a:ext cx="0" cy="8763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6B52B" id="Straight Connector 298" o:spid="_x0000_s1026" style="position:absolute;flip:x;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55pt,-11.9pt" to="314.55pt,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43264" behindDoc="0" locked="0" layoutInCell="1" allowOverlap="1">
                      <wp:simplePos x="0" y="0"/>
                      <wp:positionH relativeFrom="column">
                        <wp:posOffset>2947035</wp:posOffset>
                      </wp:positionH>
                      <wp:positionV relativeFrom="paragraph">
                        <wp:posOffset>658495</wp:posOffset>
                      </wp:positionV>
                      <wp:extent cx="85725" cy="0"/>
                      <wp:effectExtent l="0" t="19050" r="28575" b="19050"/>
                      <wp:wrapNone/>
                      <wp:docPr id="297" name="Straight Connector 297"/>
                      <wp:cNvGraphicFramePr/>
                      <a:graphic xmlns:a="http://schemas.openxmlformats.org/drawingml/2006/main">
                        <a:graphicData uri="http://schemas.microsoft.com/office/word/2010/wordprocessingShape">
                          <wps:wsp>
                            <wps:cNvCnPr/>
                            <wps:spPr>
                              <a:xfrm flipV="1">
                                <a:off x="0" y="0"/>
                                <a:ext cx="857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230169" id="Straight Connector 297" o:spid="_x0000_s1026" style="position:absolute;flip:y;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05pt,51.85pt" to="238.8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42240" behindDoc="0" locked="0" layoutInCell="1" allowOverlap="1">
                      <wp:simplePos x="0" y="0"/>
                      <wp:positionH relativeFrom="column">
                        <wp:posOffset>2924810</wp:posOffset>
                      </wp:positionH>
                      <wp:positionV relativeFrom="paragraph">
                        <wp:posOffset>210820</wp:posOffset>
                      </wp:positionV>
                      <wp:extent cx="88900" cy="0"/>
                      <wp:effectExtent l="0" t="19050" r="25400" b="19050"/>
                      <wp:wrapNone/>
                      <wp:docPr id="295" name="Straight Connector 295"/>
                      <wp:cNvGraphicFramePr/>
                      <a:graphic xmlns:a="http://schemas.openxmlformats.org/drawingml/2006/main">
                        <a:graphicData uri="http://schemas.microsoft.com/office/word/2010/wordprocessingShape">
                          <wps:wsp>
                            <wps:cNvCnPr/>
                            <wps:spPr>
                              <a:xfrm>
                                <a:off x="0" y="0"/>
                                <a:ext cx="889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4AB1F5" id="Straight Connector 295" o:spid="_x0000_s1026" style="position:absolute;z-index:252042240;visibility:visible;mso-wrap-style:square;mso-wrap-distance-left:9pt;mso-wrap-distance-top:0;mso-wrap-distance-right:9pt;mso-wrap-distance-bottom:0;mso-position-horizontal:absolute;mso-position-horizontal-relative:text;mso-position-vertical:absolute;mso-position-vertical-relative:text" from="230.3pt,16.6pt" to="237.3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886592" behindDoc="0" locked="0" layoutInCell="1" allowOverlap="1">
                      <wp:simplePos x="0" y="0"/>
                      <wp:positionH relativeFrom="column">
                        <wp:posOffset>3023235</wp:posOffset>
                      </wp:positionH>
                      <wp:positionV relativeFrom="paragraph">
                        <wp:posOffset>534670</wp:posOffset>
                      </wp:positionV>
                      <wp:extent cx="825500" cy="361950"/>
                      <wp:effectExtent l="0" t="0" r="31750" b="57150"/>
                      <wp:wrapNone/>
                      <wp:docPr id="36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sz w:val="12"/>
                                      <w:szCs w:val="12"/>
                                    </w:rPr>
                                  </w:pPr>
                                  <w:r>
                                    <w:rPr>
                                      <w:rFonts w:ascii="Arabic Typesetting" w:hAnsi="Arabic Typesetting" w:cs="Arabic Typesetting"/>
                                      <w:sz w:val="12"/>
                                      <w:szCs w:val="12"/>
                                    </w:rPr>
                                    <w:t>Gail Ringrose            Art Tutor</w:t>
                                  </w:r>
                                  <w:r>
                                    <w:rPr>
                                      <w:sz w:val="12"/>
                                      <w:szCs w:val="12"/>
                                    </w:rPr>
                                    <w:t xml:space="preserve"> </w:t>
                                  </w:r>
                                  <w:r>
                                    <w:rPr>
                                      <w:rFonts w:ascii="Arabic Typesetting" w:hAnsi="Arabic Typesetting" w:cs="Arabic Typesetting"/>
                                      <w:sz w:val="12"/>
                                      <w:szCs w:val="12"/>
                                    </w:rPr>
                                    <w:t>(0.79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left:0;text-align:left;margin-left:238.05pt;margin-top:42.1pt;width:65pt;height:28.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" strokecolor="#93cddd" strokeweight="1pt">
                      <v:fill color2="#b7dee8" focus="100%" type="gradient"/>
                      <v:shadow on="t" color="#215968" opacity=".5" offset="1pt"/>
                      <v:textbox>
                        <w:txbxContent>
                          <w:p w:rsidR="00D75963" w:rsidRDefault="00D75963">
                            <w:pPr>
                              <w:pStyle w:val="NoSpacing"/>
                              <w:rPr>
                                <w:sz w:val="12"/>
                                <w:szCs w:val="12"/>
                              </w:rPr>
                            </w:pPr>
                            <w:r>
                              <w:rPr>
                                <w:rFonts w:ascii="Arabic Typesetting" w:hAnsi="Arabic Typesetting" w:cs="Arabic Typesetting"/>
                                <w:sz w:val="12"/>
                                <w:szCs w:val="12"/>
                              </w:rPr>
                              <w:t>Gail Ringrose            Art Tutor</w:t>
                            </w:r>
                            <w:r>
                              <w:rPr>
                                <w:sz w:val="12"/>
                                <w:szCs w:val="12"/>
                              </w:rPr>
                              <w:t xml:space="preserve"> </w:t>
                            </w:r>
                            <w:r>
                              <w:rPr>
                                <w:rFonts w:ascii="Arabic Typesetting" w:hAnsi="Arabic Typesetting" w:cs="Arabic Typesetting"/>
                                <w:sz w:val="12"/>
                                <w:szCs w:val="12"/>
                              </w:rPr>
                              <w:t>(0.79 FTE)</w:t>
                            </w: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885568" behindDoc="0" locked="0" layoutInCell="1" allowOverlap="1">
                      <wp:simplePos x="0" y="0"/>
                      <wp:positionH relativeFrom="column">
                        <wp:posOffset>3013710</wp:posOffset>
                      </wp:positionH>
                      <wp:positionV relativeFrom="paragraph">
                        <wp:posOffset>1269</wp:posOffset>
                      </wp:positionV>
                      <wp:extent cx="835025" cy="428625"/>
                      <wp:effectExtent l="0" t="0" r="41275" b="66675"/>
                      <wp:wrapNone/>
                      <wp:docPr id="29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Monika Kalogianni    Art Tutor (0.79 FTE)</w:t>
                                  </w:r>
                                </w:p>
                                <w:p w:rsidR="00D75963" w:rsidRDefault="00D75963">
                                  <w:pPr>
                                    <w:rPr>
                                      <w:rFonts w:ascii="Calibri" w:hAnsi="Calibri" w:cs="Calibri"/>
                                      <w:b/>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237.3pt;margin-top:.1pt;width:65.75pt;height:33.7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Monika Kalogianni    Art Tutor (0.79 FTE)</w:t>
                            </w:r>
                          </w:p>
                          <w:p w:rsidR="00D75963" w:rsidRDefault="00D75963">
                            <w:pPr>
                              <w:rPr>
                                <w:rFonts w:ascii="Calibri" w:hAnsi="Calibri" w:cs="Calibri"/>
                                <w:b/>
                                <w:sz w:val="20"/>
                                <w:szCs w:val="20"/>
                              </w:rPr>
                            </w:pP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01280" behindDoc="0" locked="0" layoutInCell="1" allowOverlap="1">
                      <wp:simplePos x="0" y="0"/>
                      <wp:positionH relativeFrom="column">
                        <wp:posOffset>1632585</wp:posOffset>
                      </wp:positionH>
                      <wp:positionV relativeFrom="paragraph">
                        <wp:posOffset>-189230</wp:posOffset>
                      </wp:positionV>
                      <wp:extent cx="0" cy="342900"/>
                      <wp:effectExtent l="19050" t="0" r="19050" b="19050"/>
                      <wp:wrapNone/>
                      <wp:docPr id="22" name="Straight Connector 22"/>
                      <wp:cNvGraphicFramePr/>
                      <a:graphic xmlns:a="http://schemas.openxmlformats.org/drawingml/2006/main">
                        <a:graphicData uri="http://schemas.microsoft.com/office/word/2010/wordprocessingShape">
                          <wps:wsp>
                            <wps:cNvCnPr/>
                            <wps:spPr>
                              <a:xfrm flipH="1">
                                <a:off x="0" y="0"/>
                                <a:ext cx="0" cy="3429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439506" id="Straight Connector 22" o:spid="_x0000_s1026" style="position:absolute;flip:x;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55pt,-14.9pt" to="128.5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873280" behindDoc="0" locked="0" layoutInCell="1" allowOverlap="1">
                      <wp:simplePos x="0" y="0"/>
                      <wp:positionH relativeFrom="column">
                        <wp:posOffset>480059</wp:posOffset>
                      </wp:positionH>
                      <wp:positionV relativeFrom="paragraph">
                        <wp:posOffset>-589280</wp:posOffset>
                      </wp:positionV>
                      <wp:extent cx="714375" cy="428625"/>
                      <wp:effectExtent l="0" t="0" r="47625" b="66675"/>
                      <wp:wrapNone/>
                      <wp:docPr id="388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Mary McCrystal</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Autism Lead (0.6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49" type="#_x0000_t202" style="position:absolute;left:0;text-align:left;margin-left:37.8pt;margin-top:-46.4pt;width:56.25pt;height:33.7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Mary McCrystal</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Autism Lead (0.6 FTE)</w:t>
                            </w: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37120" behindDoc="0" locked="0" layoutInCell="1" allowOverlap="1" wp14:anchorId="0A118A42" wp14:editId="5DF1A91E">
                      <wp:simplePos x="0" y="0"/>
                      <wp:positionH relativeFrom="column">
                        <wp:posOffset>7090410</wp:posOffset>
                      </wp:positionH>
                      <wp:positionV relativeFrom="paragraph">
                        <wp:posOffset>476885</wp:posOffset>
                      </wp:positionV>
                      <wp:extent cx="152400" cy="0"/>
                      <wp:effectExtent l="0" t="19050" r="19050" b="19050"/>
                      <wp:wrapNone/>
                      <wp:docPr id="280" name="Straight Connector 280"/>
                      <wp:cNvGraphicFramePr/>
                      <a:graphic xmlns:a="http://schemas.openxmlformats.org/drawingml/2006/main">
                        <a:graphicData uri="http://schemas.microsoft.com/office/word/2010/wordprocessingShape">
                          <wps:wsp>
                            <wps:cNvCnPr/>
                            <wps:spPr>
                              <a:xfrm>
                                <a:off x="0" y="0"/>
                                <a:ext cx="152400"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0FF9F96" id="Straight Connector 280" o:spid="_x0000_s1026" style="position:absolute;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3pt,37.55pt" to="570.3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&#1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15616" behindDoc="0" locked="0" layoutInCell="1" allowOverlap="1">
                      <wp:simplePos x="0" y="0"/>
                      <wp:positionH relativeFrom="column">
                        <wp:posOffset>7071361</wp:posOffset>
                      </wp:positionH>
                      <wp:positionV relativeFrom="paragraph">
                        <wp:posOffset>153670</wp:posOffset>
                      </wp:positionV>
                      <wp:extent cx="152400" cy="0"/>
                      <wp:effectExtent l="0" t="19050" r="19050" b="19050"/>
                      <wp:wrapNone/>
                      <wp:docPr id="451" name="Straight Connector 451"/>
                      <wp:cNvGraphicFramePr/>
                      <a:graphic xmlns:a="http://schemas.openxmlformats.org/drawingml/2006/main">
                        <a:graphicData uri="http://schemas.microsoft.com/office/word/2010/wordprocessingShape">
                          <wps:wsp>
                            <wps:cNvCnPr/>
                            <wps:spPr>
                              <a:xfrm>
                                <a:off x="0" y="0"/>
                                <a:ext cx="1524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97B101" id="Straight Connector 451" o:spid="_x0000_s1026" style="position:absolute;z-index:25201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6.8pt,12.1pt" to="568.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16640" behindDoc="0" locked="0" layoutInCell="1" allowOverlap="1">
                      <wp:simplePos x="0" y="0"/>
                      <wp:positionH relativeFrom="column">
                        <wp:posOffset>7109461</wp:posOffset>
                      </wp:positionH>
                      <wp:positionV relativeFrom="paragraph">
                        <wp:posOffset>877571</wp:posOffset>
                      </wp:positionV>
                      <wp:extent cx="133350" cy="0"/>
                      <wp:effectExtent l="0" t="19050" r="19050" b="19050"/>
                      <wp:wrapNone/>
                      <wp:docPr id="452" name="Straight Connector 452"/>
                      <wp:cNvGraphicFramePr/>
                      <a:graphic xmlns:a="http://schemas.openxmlformats.org/drawingml/2006/main">
                        <a:graphicData uri="http://schemas.microsoft.com/office/word/2010/wordprocessingShape">
                          <wps:wsp>
                            <wps:cNvCnPr/>
                            <wps:spPr>
                              <a:xfrm>
                                <a:off x="0" y="0"/>
                                <a:ext cx="1333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18858A" id="Straight Connector 452" o:spid="_x0000_s1026" style="position:absolute;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8pt,69.1pt" to="570.3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" strokecolor="black [3040]" strokeweight="2.25pt"/>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883520" behindDoc="0" locked="0" layoutInCell="1" allowOverlap="1">
                      <wp:simplePos x="0" y="0"/>
                      <wp:positionH relativeFrom="column">
                        <wp:posOffset>7242810</wp:posOffset>
                      </wp:positionH>
                      <wp:positionV relativeFrom="paragraph">
                        <wp:posOffset>696595</wp:posOffset>
                      </wp:positionV>
                      <wp:extent cx="552450" cy="441325"/>
                      <wp:effectExtent l="0" t="0" r="38100" b="53975"/>
                      <wp:wrapNone/>
                      <wp:docPr id="390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4413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Mark Milsome         Sport Tutor           (0.74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50" type="#_x0000_t202" style="position:absolute;left:0;text-align:left;margin-left:570.3pt;margin-top:54.85pt;width:43.5pt;height:34.7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Mark Milsome         Sport Tutor           (0.74 FTE)</w:t>
                            </w: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2035072" behindDoc="0" locked="0" layoutInCell="1" allowOverlap="1" wp14:anchorId="620AEF96" wp14:editId="58963019">
                      <wp:simplePos x="0" y="0"/>
                      <wp:positionH relativeFrom="column">
                        <wp:posOffset>7243445</wp:posOffset>
                      </wp:positionH>
                      <wp:positionV relativeFrom="paragraph">
                        <wp:posOffset>348615</wp:posOffset>
                      </wp:positionV>
                      <wp:extent cx="590550" cy="276225"/>
                      <wp:effectExtent l="0" t="0" r="38100" b="66675"/>
                      <wp:wrapNone/>
                      <wp:docPr id="27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76225"/>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E40C09" w:rsidRDefault="00E40C09" w:rsidP="00E40C09">
                                  <w:pPr>
                                    <w:pStyle w:val="NoSpacing"/>
                                    <w:rPr>
                                      <w:rFonts w:ascii="Arabic Typesetting" w:hAnsi="Arabic Typesetting" w:cs="Arabic Typesetting"/>
                                      <w:sz w:val="14"/>
                                      <w:szCs w:val="14"/>
                                    </w:rPr>
                                  </w:pPr>
                                  <w:r>
                                    <w:rPr>
                                      <w:rFonts w:ascii="Arabic Typesetting" w:hAnsi="Arabic Typesetting" w:cs="Arabic Typesetting"/>
                                      <w:sz w:val="12"/>
                                      <w:szCs w:val="12"/>
                                    </w:rPr>
                                    <w:t>Niole Holmer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0AEF96" id="_x0000_s1051" type="#_x0000_t202" style="position:absolute;left:0;text-align:left;margin-left:570.35pt;margin-top:27.45pt;width:46.5pt;height:21.7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" fillcolor="#ff9" strokecolor="#ff9" strokeweight="1pt">
                      <v:shadow on="t" color="#215968" opacity=".5" offset="1pt"/>
                      <v:textbox>
                        <w:txbxContent>
                          <w:p w:rsidR="00E40C09" w:rsidRDefault="00E40C09" w:rsidP="00E40C09">
                            <w:pPr>
                              <w:pStyle w:val="NoSpacing"/>
                              <w:rPr>
                                <w:rFonts w:ascii="Arabic Typesetting" w:hAnsi="Arabic Typesetting" w:cs="Arabic Typesetting"/>
                                <w:sz w:val="14"/>
                                <w:szCs w:val="14"/>
                              </w:rPr>
                            </w:pPr>
                            <w:r>
                              <w:rPr>
                                <w:rFonts w:ascii="Arabic Typesetting" w:hAnsi="Arabic Typesetting" w:cs="Arabic Typesetting"/>
                                <w:sz w:val="12"/>
                                <w:szCs w:val="12"/>
                              </w:rPr>
                              <w:t>Niole Holmer</w:t>
                            </w: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919360" behindDoc="0" locked="0" layoutInCell="1" allowOverlap="1">
                      <wp:simplePos x="0" y="0"/>
                      <wp:positionH relativeFrom="column">
                        <wp:posOffset>7233285</wp:posOffset>
                      </wp:positionH>
                      <wp:positionV relativeFrom="paragraph">
                        <wp:posOffset>-17780</wp:posOffset>
                      </wp:positionV>
                      <wp:extent cx="590550" cy="276225"/>
                      <wp:effectExtent l="0" t="0" r="38100" b="66675"/>
                      <wp:wrapNone/>
                      <wp:docPr id="2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76225"/>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D75963" w:rsidRDefault="00E40C09">
                                  <w:pPr>
                                    <w:pStyle w:val="NoSpacing"/>
                                    <w:rPr>
                                      <w:rFonts w:ascii="Arabic Typesetting" w:hAnsi="Arabic Typesetting" w:cs="Arabic Typesetting"/>
                                      <w:sz w:val="12"/>
                                      <w:szCs w:val="12"/>
                                    </w:rPr>
                                  </w:pPr>
                                  <w:r>
                                    <w:rPr>
                                      <w:rFonts w:ascii="Arabic Typesetting" w:hAnsi="Arabic Typesetting" w:cs="Arabic Typesetting"/>
                                      <w:sz w:val="12"/>
                                      <w:szCs w:val="12"/>
                                    </w:rPr>
                                    <w:t>Amanda Lavelle</w:t>
                                  </w:r>
                                </w:p>
                                <w:p w:rsidR="00D75963" w:rsidRDefault="00D75963">
                                  <w:pPr>
                                    <w:pStyle w:val="NoSpacing"/>
                                    <w:rPr>
                                      <w:rFonts w:ascii="Arabic Typesetting" w:hAnsi="Arabic Typesetting" w:cs="Arabic Typesetting"/>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left:0;text-align:left;margin-left:569.55pt;margin-top:-1.4pt;width:46.5pt;height:21.7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" fillcolor="#ff9" strokecolor="#ff9" strokeweight="1pt">
                      <v:shadow on="t" color="#215968" opacity=".5" offset="1pt"/>
                      <v:textbox>
                        <w:txbxContent>
                          <w:p w:rsidR="00D75963" w:rsidRDefault="00E40C09">
                            <w:pPr>
                              <w:pStyle w:val="NoSpacing"/>
                              <w:rPr>
                                <w:rFonts w:ascii="Arabic Typesetting" w:hAnsi="Arabic Typesetting" w:cs="Arabic Typesetting"/>
                                <w:sz w:val="12"/>
                                <w:szCs w:val="12"/>
                              </w:rPr>
                            </w:pPr>
                            <w:r>
                              <w:rPr>
                                <w:rFonts w:ascii="Arabic Typesetting" w:hAnsi="Arabic Typesetting" w:cs="Arabic Typesetting"/>
                                <w:sz w:val="12"/>
                                <w:szCs w:val="12"/>
                              </w:rPr>
                              <w:t>Amanda Lavelle</w:t>
                            </w:r>
                          </w:p>
                          <w:p w:rsidR="00D75963" w:rsidRDefault="00D75963">
                            <w:pPr>
                              <w:pStyle w:val="NoSpacing"/>
                              <w:rPr>
                                <w:rFonts w:ascii="Arabic Typesetting" w:hAnsi="Arabic Typesetting" w:cs="Arabic Typesetting"/>
                                <w:sz w:val="14"/>
                                <w:szCs w:val="14"/>
                              </w:rPr>
                            </w:pP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882496" behindDoc="0" locked="0" layoutInCell="1" allowOverlap="1">
                      <wp:simplePos x="0" y="0"/>
                      <wp:positionH relativeFrom="column">
                        <wp:posOffset>4994910</wp:posOffset>
                      </wp:positionH>
                      <wp:positionV relativeFrom="paragraph">
                        <wp:posOffset>20320</wp:posOffset>
                      </wp:positionV>
                      <wp:extent cx="895350" cy="355600"/>
                      <wp:effectExtent l="0" t="0" r="38100" b="63500"/>
                      <wp:wrapNone/>
                      <wp:docPr id="35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Liesa Durrant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English Teacher (0.6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left:0;text-align:left;margin-left:393.3pt;margin-top:1.6pt;width:70.5pt;height:28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Liesa Durrant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English Teacher (0.6 FTE)</w:t>
                            </w: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888640" behindDoc="0" locked="0" layoutInCell="1" allowOverlap="1">
                      <wp:simplePos x="0" y="0"/>
                      <wp:positionH relativeFrom="column">
                        <wp:posOffset>508635</wp:posOffset>
                      </wp:positionH>
                      <wp:positionV relativeFrom="paragraph">
                        <wp:posOffset>191770</wp:posOffset>
                      </wp:positionV>
                      <wp:extent cx="800100" cy="370840"/>
                      <wp:effectExtent l="0" t="0" r="38100" b="48260"/>
                      <wp:wrapNone/>
                      <wp:docPr id="31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084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Jane Fox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PHSEE Teacher (1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4" type="#_x0000_t202" style="position:absolute;left:0;text-align:left;margin-left:40.05pt;margin-top:15.1pt;width:63pt;height:29.2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Jane Fox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PHSEE Teacher (1 FTE)</w:t>
                            </w:r>
                          </w:p>
                        </w:txbxContent>
                      </v:textbox>
                    </v:shape>
                  </w:pict>
                </mc:Fallback>
              </mc:AlternateContent>
            </w:r>
            <w:r w:rsidR="00E40C09">
              <w:rPr>
                <w:rFonts w:ascii="Tahoma" w:hAnsi="Tahoma" w:cs="Tahoma"/>
                <w:noProof/>
                <w:sz w:val="18"/>
                <w:szCs w:val="18"/>
                <w:lang w:eastAsia="en-GB"/>
              </w:rPr>
              <mc:AlternateContent>
                <mc:Choice Requires="wps">
                  <w:drawing>
                    <wp:anchor distT="0" distB="0" distL="114300" distR="114300" simplePos="0" relativeHeight="251909120" behindDoc="0" locked="0" layoutInCell="1" allowOverlap="1">
                      <wp:simplePos x="0" y="0"/>
                      <wp:positionH relativeFrom="column">
                        <wp:posOffset>1413510</wp:posOffset>
                      </wp:positionH>
                      <wp:positionV relativeFrom="paragraph">
                        <wp:posOffset>182245</wp:posOffset>
                      </wp:positionV>
                      <wp:extent cx="923925" cy="380365"/>
                      <wp:effectExtent l="0" t="0" r="47625" b="57785"/>
                      <wp:wrapNone/>
                      <wp:docPr id="3897"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38036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 Lee-Kelly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Careers Support (0.86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55" type="#_x0000_t202" style="position:absolute;left:0;text-align:left;margin-left:111.3pt;margin-top:14.35pt;width:72.75pt;height:29.9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Jan Lee-Kelly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Careers Support (0.86 FTE)</w:t>
                            </w:r>
                          </w:p>
                        </w:txbxContent>
                      </v:textbox>
                    </v:shape>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2000256" behindDoc="0" locked="0" layoutInCell="1" allowOverlap="1">
                      <wp:simplePos x="0" y="0"/>
                      <wp:positionH relativeFrom="column">
                        <wp:posOffset>308610</wp:posOffset>
                      </wp:positionH>
                      <wp:positionV relativeFrom="paragraph">
                        <wp:posOffset>972820</wp:posOffset>
                      </wp:positionV>
                      <wp:extent cx="219075" cy="0"/>
                      <wp:effectExtent l="0" t="19050" r="28575" b="19050"/>
                      <wp:wrapNone/>
                      <wp:docPr id="21" name="Straight Connector 21"/>
                      <wp:cNvGraphicFramePr/>
                      <a:graphic xmlns:a="http://schemas.openxmlformats.org/drawingml/2006/main">
                        <a:graphicData uri="http://schemas.microsoft.com/office/word/2010/wordprocessingShape">
                          <wps:wsp>
                            <wps:cNvCnPr/>
                            <wps:spPr>
                              <a:xfrm>
                                <a:off x="0" y="0"/>
                                <a:ext cx="2190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A34A40" id="Straight Connector 21" o:spid="_x0000_s1026" style="position:absolute;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3pt,76.6pt" to="41.55pt,7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" strokecolor="black [304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872256" behindDoc="0" locked="0" layoutInCell="1" allowOverlap="1">
                      <wp:simplePos x="0" y="0"/>
                      <wp:positionH relativeFrom="column">
                        <wp:posOffset>536575</wp:posOffset>
                      </wp:positionH>
                      <wp:positionV relativeFrom="paragraph">
                        <wp:posOffset>833120</wp:posOffset>
                      </wp:positionV>
                      <wp:extent cx="695325" cy="342900"/>
                      <wp:effectExtent l="0" t="0" r="47625" b="57150"/>
                      <wp:wrapNone/>
                      <wp:docPr id="389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429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Cassandra O’Neill Technology Tutor (0.76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42.25pt;margin-top:65.6pt;width:54.75pt;height:27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Cassandra O’Neill Technology Tutor (0.76 FTE)</w:t>
                            </w:r>
                          </w:p>
                        </w:txbxContent>
                      </v:textbox>
                    </v:shape>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913216" behindDoc="0" locked="0" layoutInCell="1" allowOverlap="1">
                      <wp:simplePos x="0" y="0"/>
                      <wp:positionH relativeFrom="column">
                        <wp:posOffset>-377825</wp:posOffset>
                      </wp:positionH>
                      <wp:positionV relativeFrom="paragraph">
                        <wp:posOffset>786130</wp:posOffset>
                      </wp:positionV>
                      <wp:extent cx="666750" cy="374650"/>
                      <wp:effectExtent l="0" t="0" r="38100" b="63500"/>
                      <wp:wrapNone/>
                      <wp:docPr id="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746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Aline Savalle         Counsellor           (0.74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29.75pt;margin-top:61.9pt;width:52.5pt;height:29.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Aline Savalle         Counsellor           (0.74 FTE)</w:t>
                            </w:r>
                          </w:p>
                        </w:txbxContent>
                      </v:textbox>
                    </v:shape>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915264" behindDoc="0" locked="0" layoutInCell="1" allowOverlap="1">
                      <wp:simplePos x="0" y="0"/>
                      <wp:positionH relativeFrom="column">
                        <wp:posOffset>7265035</wp:posOffset>
                      </wp:positionH>
                      <wp:positionV relativeFrom="paragraph">
                        <wp:posOffset>1642745</wp:posOffset>
                      </wp:positionV>
                      <wp:extent cx="736600" cy="352425"/>
                      <wp:effectExtent l="0" t="0" r="44450" b="50165"/>
                      <wp:wrapNone/>
                      <wp:docPr id="1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352425"/>
                              </a:xfrm>
                              <a:prstGeom prst="rect">
                                <a:avLst/>
                              </a:prstGeom>
                              <a:solidFill>
                                <a:srgbClr val="FFFF99"/>
                              </a:solidFill>
                              <a:ln w="12700">
                                <a:solidFill>
                                  <a:srgbClr val="FFFF99"/>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FHEC Admin</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(0.65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left:0;text-align:left;margin-left:572.05pt;margin-top:129.35pt;width:58pt;height:27.7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" fillcolor="#ff9" strokecolor="#ff9" strokeweight="1p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FHEC Admin</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(0.65 FTE)</w:t>
                            </w:r>
                          </w:p>
                        </w:txbxContent>
                      </v:textbox>
                    </v:shape>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877376" behindDoc="0" locked="0" layoutInCell="1" allowOverlap="1">
                      <wp:simplePos x="0" y="0"/>
                      <wp:positionH relativeFrom="column">
                        <wp:posOffset>6071235</wp:posOffset>
                      </wp:positionH>
                      <wp:positionV relativeFrom="paragraph">
                        <wp:posOffset>1287144</wp:posOffset>
                      </wp:positionV>
                      <wp:extent cx="952500" cy="352425"/>
                      <wp:effectExtent l="0" t="0" r="38100" b="66675"/>
                      <wp:wrapNone/>
                      <wp:docPr id="26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952500" cy="3524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Cara Prendiville         Food Tech Tutor</w:t>
                                  </w:r>
                                  <w:r w:rsidR="00BC0A9A">
                                    <w:rPr>
                                      <w:rFonts w:ascii="Arabic Typesetting" w:hAnsi="Arabic Typesetting" w:cs="Arabic Typesetting"/>
                                      <w:sz w:val="12"/>
                                      <w:szCs w:val="12"/>
                                    </w:rPr>
                                    <w:t xml:space="preserve">   </w:t>
                                  </w:r>
                                  <w:r>
                                    <w:rPr>
                                      <w:rFonts w:ascii="Arabic Typesetting" w:hAnsi="Arabic Typesetting" w:cs="Arabic Typesetting"/>
                                      <w:sz w:val="12"/>
                                      <w:szCs w:val="12"/>
                                    </w:rPr>
                                    <w:t>(0.36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59" type="#_x0000_t202" style="position:absolute;left:0;text-align:left;margin-left:478.05pt;margin-top:101.35pt;width:75pt;height:27.75pt;flip:y;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Cara Prendiville         Food Tech Tutor</w:t>
                            </w:r>
                            <w:r w:rsidR="00BC0A9A">
                              <w:rPr>
                                <w:rFonts w:ascii="Arabic Typesetting" w:hAnsi="Arabic Typesetting" w:cs="Arabic Typesetting"/>
                                <w:sz w:val="12"/>
                                <w:szCs w:val="12"/>
                              </w:rPr>
                              <w:t xml:space="preserve">   </w:t>
                            </w:r>
                            <w:r>
                              <w:rPr>
                                <w:rFonts w:ascii="Arabic Typesetting" w:hAnsi="Arabic Typesetting" w:cs="Arabic Typesetting"/>
                                <w:sz w:val="12"/>
                                <w:szCs w:val="12"/>
                              </w:rPr>
                              <w:t>(0.36 FTE)</w:t>
                            </w:r>
                          </w:p>
                        </w:txbxContent>
                      </v:textbox>
                    </v:shape>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2033024" behindDoc="0" locked="0" layoutInCell="1" allowOverlap="1" wp14:anchorId="42E675F3" wp14:editId="1E47D2FB">
                      <wp:simplePos x="0" y="0"/>
                      <wp:positionH relativeFrom="column">
                        <wp:posOffset>5948045</wp:posOffset>
                      </wp:positionH>
                      <wp:positionV relativeFrom="paragraph">
                        <wp:posOffset>1901190</wp:posOffset>
                      </wp:positionV>
                      <wp:extent cx="104775" cy="0"/>
                      <wp:effectExtent l="0" t="19050" r="28575" b="19050"/>
                      <wp:wrapNone/>
                      <wp:docPr id="273" name="Straight Connector 273"/>
                      <wp:cNvGraphicFramePr/>
                      <a:graphic xmlns:a="http://schemas.openxmlformats.org/drawingml/2006/main">
                        <a:graphicData uri="http://schemas.microsoft.com/office/word/2010/wordprocessingShape">
                          <wps:wsp>
                            <wps:cNvCnPr/>
                            <wps:spPr>
                              <a:xfrm>
                                <a:off x="0" y="0"/>
                                <a:ext cx="104775" cy="0"/>
                              </a:xfrm>
                              <a:prstGeom prst="line">
                                <a:avLst/>
                              </a:prstGeom>
                              <a:noFill/>
                              <a:ln w="28575" cap="flat" cmpd="sng" algn="ctr">
                                <a:solidFill>
                                  <a:sysClr val="windowText" lastClr="000000">
                                    <a:shade val="95000"/>
                                    <a:satMod val="105000"/>
                                  </a:sysClr>
                                </a:solidFill>
                                <a:prstDash val="solid"/>
                              </a:ln>
                              <a:effectLst/>
                            </wps:spPr>
                            <wps:bodyPr/>
                          </wps:wsp>
                        </a:graphicData>
                      </a:graphic>
                    </wp:anchor>
                  </w:drawing>
                </mc:Choice>
                <mc:Fallback>
                  <w:pict>
                    <v:line w14:anchorId="292F44A5" id="Straight Connector 273" o:spid="_x0000_s1026" style="position:absolute;z-index:252033024;visibility:visible;mso-wrap-style:square;mso-wrap-distance-left:9pt;mso-wrap-distance-top:0;mso-wrap-distance-right:9pt;mso-wrap-distance-bottom:0;mso-position-horizontal:absolute;mso-position-horizontal-relative:text;mso-position-vertical:absolute;mso-position-vertical-relative:text" from="468.35pt,149.7pt" to="476.6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" strokeweight="2.25pt"/>
                  </w:pict>
                </mc:Fallback>
              </mc:AlternateContent>
            </w:r>
            <w:r w:rsidR="00A85535">
              <w:rPr>
                <w:rFonts w:ascii="Tahoma" w:hAnsi="Tahoma" w:cs="Tahoma"/>
                <w:i/>
                <w:noProof/>
                <w:sz w:val="18"/>
                <w:szCs w:val="18"/>
                <w:lang w:eastAsia="en-GB"/>
              </w:rPr>
              <mc:AlternateContent>
                <mc:Choice Requires="wps">
                  <w:drawing>
                    <wp:anchor distT="0" distB="0" distL="114300" distR="114300" simplePos="0" relativeHeight="252030976" behindDoc="0" locked="0" layoutInCell="1" allowOverlap="1" wp14:anchorId="1E92A40E" wp14:editId="7AAC7CCE">
                      <wp:simplePos x="0" y="0"/>
                      <wp:positionH relativeFrom="margin">
                        <wp:posOffset>6071235</wp:posOffset>
                      </wp:positionH>
                      <wp:positionV relativeFrom="paragraph">
                        <wp:posOffset>1753870</wp:posOffset>
                      </wp:positionV>
                      <wp:extent cx="790575" cy="355600"/>
                      <wp:effectExtent l="0" t="0" r="28575" b="25400"/>
                      <wp:wrapNone/>
                      <wp:docPr id="27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rsidR="00A85535" w:rsidRDefault="00A85535" w:rsidP="00A85535">
                                  <w:pPr>
                                    <w:pStyle w:val="NoSpacing"/>
                                    <w:rPr>
                                      <w:rFonts w:ascii="Arabic Typesetting" w:hAnsi="Arabic Typesetting" w:cs="Arabic Typesetting"/>
                                      <w:sz w:val="12"/>
                                      <w:szCs w:val="12"/>
                                    </w:rPr>
                                  </w:pPr>
                                  <w:r>
                                    <w:rPr>
                                      <w:rFonts w:ascii="Arabic Typesetting" w:hAnsi="Arabic Typesetting" w:cs="Arabic Typesetting"/>
                                      <w:sz w:val="12"/>
                                      <w:szCs w:val="12"/>
                                    </w:rPr>
                                    <w:t>William Bell               Teaching Assistant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92A40E" id="Text Box 32" o:spid="_x0000_s1060" type="#_x0000_t202" style="position:absolute;left:0;text-align:left;margin-left:478.05pt;margin-top:138.1pt;width:62.25pt;height:28pt;z-index:252030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" strokecolor="#93cddd" strokeweight="1pt">
                      <v:fill color2="#b7dee8" focus="100%" type="gradient"/>
                      <v:shadow color="#205867 [1608]" opacity=".5" offset="1pt"/>
                      <v:textbox>
                        <w:txbxContent>
                          <w:p w:rsidR="00A85535" w:rsidRDefault="00A85535" w:rsidP="00A85535">
                            <w:pPr>
                              <w:pStyle w:val="NoSpacing"/>
                              <w:rPr>
                                <w:rFonts w:ascii="Arabic Typesetting" w:hAnsi="Arabic Typesetting" w:cs="Arabic Typesetting"/>
                                <w:sz w:val="12"/>
                                <w:szCs w:val="12"/>
                              </w:rPr>
                            </w:pPr>
                            <w:r>
                              <w:rPr>
                                <w:rFonts w:ascii="Arabic Typesetting" w:hAnsi="Arabic Typesetting" w:cs="Arabic Typesetting"/>
                                <w:sz w:val="12"/>
                                <w:szCs w:val="12"/>
                              </w:rPr>
                              <w:t>William Bell               Teaching Assistant</w:t>
                            </w:r>
                          </w:p>
                        </w:txbxContent>
                      </v:textbox>
                      <w10:wrap anchorx="margin"/>
                    </v:shape>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874304" behindDoc="0" locked="0" layoutInCell="1" allowOverlap="1">
                      <wp:simplePos x="0" y="0"/>
                      <wp:positionH relativeFrom="column">
                        <wp:posOffset>9014460</wp:posOffset>
                      </wp:positionH>
                      <wp:positionV relativeFrom="paragraph">
                        <wp:posOffset>1087120</wp:posOffset>
                      </wp:positionV>
                      <wp:extent cx="657225" cy="295275"/>
                      <wp:effectExtent l="0" t="0" r="47625" b="66675"/>
                      <wp:wrapNone/>
                      <wp:docPr id="31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9527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b/>
                                      <w:sz w:val="12"/>
                                      <w:szCs w:val="12"/>
                                    </w:rPr>
                                  </w:pPr>
                                  <w:r>
                                    <w:rPr>
                                      <w:rFonts w:ascii="Arabic Typesetting" w:hAnsi="Arabic Typesetting" w:cs="Arabic Typesetting"/>
                                      <w:b/>
                                      <w:sz w:val="12"/>
                                      <w:szCs w:val="12"/>
                                    </w:rPr>
                                    <w:t>FINANCE</w:t>
                                  </w:r>
                                </w:p>
                                <w:p w:rsidR="00D75963" w:rsidRPr="00A85535"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JO &amp; HEIDI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left:0;text-align:left;margin-left:709.8pt;margin-top:85.6pt;width:51.75pt;height:23.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b/>
                                <w:sz w:val="12"/>
                                <w:szCs w:val="12"/>
                              </w:rPr>
                            </w:pPr>
                            <w:r>
                              <w:rPr>
                                <w:rFonts w:ascii="Arabic Typesetting" w:hAnsi="Arabic Typesetting" w:cs="Arabic Typesetting"/>
                                <w:b/>
                                <w:sz w:val="12"/>
                                <w:szCs w:val="12"/>
                              </w:rPr>
                              <w:t>FINANCE</w:t>
                            </w:r>
                          </w:p>
                          <w:p w:rsidR="00D75963" w:rsidRPr="00A85535"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JO &amp; HEIDI</w:t>
                            </w:r>
                          </w:p>
                        </w:txbxContent>
                      </v:textbox>
                    </v:shape>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2027904" behindDoc="0" locked="0" layoutInCell="1" allowOverlap="1">
                      <wp:simplePos x="0" y="0"/>
                      <wp:positionH relativeFrom="column">
                        <wp:posOffset>9576434</wp:posOffset>
                      </wp:positionH>
                      <wp:positionV relativeFrom="paragraph">
                        <wp:posOffset>677546</wp:posOffset>
                      </wp:positionV>
                      <wp:extent cx="104775" cy="0"/>
                      <wp:effectExtent l="19050" t="19050" r="9525" b="19050"/>
                      <wp:wrapNone/>
                      <wp:docPr id="474" name="Straight Connector 474"/>
                      <wp:cNvGraphicFramePr/>
                      <a:graphic xmlns:a="http://schemas.openxmlformats.org/drawingml/2006/main">
                        <a:graphicData uri="http://schemas.microsoft.com/office/word/2010/wordprocessingShape">
                          <wps:wsp>
                            <wps:cNvCnPr/>
                            <wps:spPr>
                              <a:xfrm flipH="1">
                                <a:off x="0" y="0"/>
                                <a:ext cx="1047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DAEA4D" id="Straight Connector 474" o:spid="_x0000_s1026" style="position:absolute;flip:x;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4.05pt,53.35pt" to="762.3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" strokecolor="black [304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2028928" behindDoc="0" locked="0" layoutInCell="1" allowOverlap="1">
                      <wp:simplePos x="0" y="0"/>
                      <wp:positionH relativeFrom="column">
                        <wp:posOffset>9566910</wp:posOffset>
                      </wp:positionH>
                      <wp:positionV relativeFrom="paragraph">
                        <wp:posOffset>201295</wp:posOffset>
                      </wp:positionV>
                      <wp:extent cx="123825" cy="0"/>
                      <wp:effectExtent l="0" t="19050" r="28575" b="19050"/>
                      <wp:wrapNone/>
                      <wp:docPr id="269" name="Straight Connector 269"/>
                      <wp:cNvGraphicFramePr/>
                      <a:graphic xmlns:a="http://schemas.openxmlformats.org/drawingml/2006/main">
                        <a:graphicData uri="http://schemas.microsoft.com/office/word/2010/wordprocessingShape">
                          <wps:wsp>
                            <wps:cNvCnPr/>
                            <wps:spPr>
                              <a:xfrm>
                                <a:off x="0" y="0"/>
                                <a:ext cx="1238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23C21C" id="Straight Connector 269" o:spid="_x0000_s1026" style="position:absolute;z-index:252028928;visibility:visible;mso-wrap-style:square;mso-wrap-distance-left:9pt;mso-wrap-distance-top:0;mso-wrap-distance-right:9pt;mso-wrap-distance-bottom:0;mso-position-horizontal:absolute;mso-position-horizontal-relative:text;mso-position-vertical:absolute;mso-position-vertical-relative:text" from="753.3pt,15.85pt" to="763.0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" strokecolor="black [3040]" strokeweight="2.25pt"/>
                  </w:pict>
                </mc:Fallback>
              </mc:AlternateContent>
            </w:r>
            <w:r w:rsidR="00A85535">
              <w:rPr>
                <w:rFonts w:ascii="Tahoma" w:hAnsi="Tahoma" w:cs="Tahoma"/>
                <w:noProof/>
                <w:sz w:val="18"/>
                <w:szCs w:val="18"/>
                <w:lang w:eastAsia="en-GB"/>
              </w:rPr>
              <mc:AlternateContent>
                <mc:Choice Requires="wps">
                  <w:drawing>
                    <wp:anchor distT="0" distB="0" distL="114300" distR="114300" simplePos="0" relativeHeight="251879424" behindDoc="0" locked="0" layoutInCell="1" allowOverlap="1">
                      <wp:simplePos x="0" y="0"/>
                      <wp:positionH relativeFrom="column">
                        <wp:posOffset>8995410</wp:posOffset>
                      </wp:positionH>
                      <wp:positionV relativeFrom="paragraph">
                        <wp:posOffset>506095</wp:posOffset>
                      </wp:positionV>
                      <wp:extent cx="590550" cy="390525"/>
                      <wp:effectExtent l="0" t="0" r="38100" b="66675"/>
                      <wp:wrapNone/>
                      <wp:docPr id="395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90525"/>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Pr="00CB5924" w:rsidRDefault="00D75963">
                                  <w:pPr>
                                    <w:pStyle w:val="NoSpacing"/>
                                    <w:rPr>
                                      <w:rFonts w:ascii="Arabic Typesetting" w:hAnsi="Arabic Typesetting" w:cs="Arabic Typesetting"/>
                                      <w:sz w:val="10"/>
                                      <w:szCs w:val="10"/>
                                    </w:rPr>
                                  </w:pPr>
                                  <w:r w:rsidRPr="00CB5924">
                                    <w:rPr>
                                      <w:rFonts w:ascii="Arabic Typesetting" w:hAnsi="Arabic Typesetting" w:cs="Arabic Typesetting"/>
                                      <w:sz w:val="10"/>
                                      <w:szCs w:val="10"/>
                                    </w:rPr>
                                    <w:t xml:space="preserve">Contract Cleaners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(0.39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62" type="#_x0000_t202" style="position:absolute;left:0;text-align:left;margin-left:708.3pt;margin-top:39.85pt;width:46.5pt;height:30.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" fillcolor="#8eb4e3" strokecolor="#93cddd" strokeweight="1pt">
                      <v:shadow on="t" color="#215968" opacity=".5" offset="1pt"/>
                      <v:textbox>
                        <w:txbxContent>
                          <w:p w:rsidR="00D75963" w:rsidRPr="00CB5924" w:rsidRDefault="00D75963">
                            <w:pPr>
                              <w:pStyle w:val="NoSpacing"/>
                              <w:rPr>
                                <w:rFonts w:ascii="Arabic Typesetting" w:hAnsi="Arabic Typesetting" w:cs="Arabic Typesetting"/>
                                <w:sz w:val="10"/>
                                <w:szCs w:val="10"/>
                              </w:rPr>
                            </w:pPr>
                            <w:r w:rsidRPr="00CB5924">
                              <w:rPr>
                                <w:rFonts w:ascii="Arabic Typesetting" w:hAnsi="Arabic Typesetting" w:cs="Arabic Typesetting"/>
                                <w:sz w:val="10"/>
                                <w:szCs w:val="10"/>
                              </w:rPr>
                              <w:t xml:space="preserve">Contract Cleaners </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(0.39 FTE)</w:t>
                            </w:r>
                          </w:p>
                        </w:txbxContent>
                      </v:textbox>
                    </v:shape>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1880448" behindDoc="0" locked="0" layoutInCell="1" allowOverlap="1">
                      <wp:simplePos x="0" y="0"/>
                      <wp:positionH relativeFrom="column">
                        <wp:posOffset>8976360</wp:posOffset>
                      </wp:positionH>
                      <wp:positionV relativeFrom="paragraph">
                        <wp:posOffset>-8255</wp:posOffset>
                      </wp:positionV>
                      <wp:extent cx="581025" cy="438150"/>
                      <wp:effectExtent l="0" t="0" r="47625" b="57150"/>
                      <wp:wrapNone/>
                      <wp:docPr id="396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4381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Nora Woodley Cleaner</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(0.69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63" type="#_x0000_t202" style="position:absolute;left:0;text-align:left;margin-left:706.8pt;margin-top:-.65pt;width:45.75pt;height:34.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Nora Woodley Cleaner</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(0.69 FTE)</w:t>
                            </w:r>
                          </w:p>
                        </w:txbxContent>
                      </v:textbox>
                    </v:shape>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26880" behindDoc="0" locked="0" layoutInCell="1" allowOverlap="1">
                      <wp:simplePos x="0" y="0"/>
                      <wp:positionH relativeFrom="column">
                        <wp:posOffset>8823960</wp:posOffset>
                      </wp:positionH>
                      <wp:positionV relativeFrom="paragraph">
                        <wp:posOffset>1639570</wp:posOffset>
                      </wp:positionV>
                      <wp:extent cx="238125" cy="0"/>
                      <wp:effectExtent l="0" t="19050" r="28575" b="19050"/>
                      <wp:wrapNone/>
                      <wp:docPr id="469" name="Straight Connector 469"/>
                      <wp:cNvGraphicFramePr/>
                      <a:graphic xmlns:a="http://schemas.openxmlformats.org/drawingml/2006/main">
                        <a:graphicData uri="http://schemas.microsoft.com/office/word/2010/wordprocessingShape">
                          <wps:wsp>
                            <wps:cNvCnPr/>
                            <wps:spPr>
                              <a:xfrm flipV="1">
                                <a:off x="0" y="0"/>
                                <a:ext cx="2381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A6FF0" id="Straight Connector 469" o:spid="_x0000_s1026" style="position:absolute;flip:y;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4.8pt,129.1pt" to="713.55pt,1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" strokecolor="black [3040]" strokeweight="2.25pt"/>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25856" behindDoc="0" locked="0" layoutInCell="1" allowOverlap="1">
                      <wp:simplePos x="0" y="0"/>
                      <wp:positionH relativeFrom="column">
                        <wp:posOffset>8804910</wp:posOffset>
                      </wp:positionH>
                      <wp:positionV relativeFrom="paragraph">
                        <wp:posOffset>1239520</wp:posOffset>
                      </wp:positionV>
                      <wp:extent cx="209550" cy="0"/>
                      <wp:effectExtent l="0" t="19050" r="19050" b="19050"/>
                      <wp:wrapNone/>
                      <wp:docPr id="467" name="Straight Connector 467"/>
                      <wp:cNvGraphicFramePr/>
                      <a:graphic xmlns:a="http://schemas.openxmlformats.org/drawingml/2006/main">
                        <a:graphicData uri="http://schemas.microsoft.com/office/word/2010/wordprocessingShape">
                          <wps:wsp>
                            <wps:cNvCnPr/>
                            <wps:spPr>
                              <a:xfrm>
                                <a:off x="0" y="0"/>
                                <a:ext cx="2095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9FE4F9" id="Straight Connector 467" o:spid="_x0000_s1026" style="position:absolute;z-index:252025856;visibility:visible;mso-wrap-style:square;mso-wrap-distance-left:9pt;mso-wrap-distance-top:0;mso-wrap-distance-right:9pt;mso-wrap-distance-bottom:0;mso-position-horizontal:absolute;mso-position-horizontal-relative:text;mso-position-vertical:absolute;mso-position-vertical-relative:text" from="693.3pt,97.6pt" to="709.8pt,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" strokecolor="black [3040]" strokeweight="2.25pt"/>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1923456" behindDoc="0" locked="0" layoutInCell="1" allowOverlap="1">
                      <wp:simplePos x="0" y="0"/>
                      <wp:positionH relativeFrom="column">
                        <wp:posOffset>9062085</wp:posOffset>
                      </wp:positionH>
                      <wp:positionV relativeFrom="paragraph">
                        <wp:posOffset>1525270</wp:posOffset>
                      </wp:positionV>
                      <wp:extent cx="514350" cy="247650"/>
                      <wp:effectExtent l="0" t="0" r="38100" b="57150"/>
                      <wp:wrapNone/>
                      <wp:docPr id="46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47650"/>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DPO (GDPR)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left:0;text-align:left;margin-left:713.55pt;margin-top:120.1pt;width:40.5pt;height:19.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" fillcolor="#8eb4e3" strokecolor="#93cddd" strokeweight="1p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DPO (GDPR) </w:t>
                            </w:r>
                          </w:p>
                        </w:txbxContent>
                      </v:textbox>
                    </v:shape>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1878400" behindDoc="0" locked="0" layoutInCell="1" allowOverlap="1">
                      <wp:simplePos x="0" y="0"/>
                      <wp:positionH relativeFrom="column">
                        <wp:posOffset>8147050</wp:posOffset>
                      </wp:positionH>
                      <wp:positionV relativeFrom="paragraph">
                        <wp:posOffset>1487170</wp:posOffset>
                      </wp:positionV>
                      <wp:extent cx="657225" cy="247650"/>
                      <wp:effectExtent l="0" t="0" r="47625" b="57150"/>
                      <wp:wrapNone/>
                      <wp:docPr id="29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47650"/>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HR &amp; PAYROLL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left:0;text-align:left;margin-left:641.5pt;margin-top:117.1pt;width:51.75pt;height:19.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" fillcolor="#8eb4e3" strokecolor="#93cddd" strokeweight="1p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HR &amp; PAYROLL </w:t>
                            </w:r>
                          </w:p>
                        </w:txbxContent>
                      </v:textbox>
                    </v:shape>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1892736" behindDoc="0" locked="0" layoutInCell="1" allowOverlap="1">
                      <wp:simplePos x="0" y="0"/>
                      <wp:positionH relativeFrom="margin">
                        <wp:posOffset>8223885</wp:posOffset>
                      </wp:positionH>
                      <wp:positionV relativeFrom="paragraph">
                        <wp:posOffset>1115695</wp:posOffset>
                      </wp:positionV>
                      <wp:extent cx="590550" cy="266700"/>
                      <wp:effectExtent l="0" t="0" r="38100" b="57150"/>
                      <wp:wrapNone/>
                      <wp:docPr id="35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66700"/>
                              </a:xfrm>
                              <a:prstGeom prst="rect">
                                <a:avLst/>
                              </a:prstGeom>
                              <a:solidFill>
                                <a:srgbClr val="1F497D">
                                  <a:lumMod val="40000"/>
                                  <a:lumOff val="60000"/>
                                </a:srgbClr>
                              </a:soli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ICT Services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left:0;text-align:left;margin-left:647.55pt;margin-top:87.85pt;width:46.5pt;height:21pt;z-index:25189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" fillcolor="#8eb4e3" strokecolor="#93cddd" strokeweight="1p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ICT Services</w:t>
                            </w:r>
                          </w:p>
                        </w:txbxContent>
                      </v:textbox>
                      <w10:wrap anchorx="margin"/>
                    </v:shape>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24832" behindDoc="0" locked="0" layoutInCell="1" allowOverlap="1">
                      <wp:simplePos x="0" y="0"/>
                      <wp:positionH relativeFrom="column">
                        <wp:posOffset>8014335</wp:posOffset>
                      </wp:positionH>
                      <wp:positionV relativeFrom="paragraph">
                        <wp:posOffset>658495</wp:posOffset>
                      </wp:positionV>
                      <wp:extent cx="85725" cy="0"/>
                      <wp:effectExtent l="0" t="19050" r="28575" b="19050"/>
                      <wp:wrapNone/>
                      <wp:docPr id="460" name="Straight Connector 460"/>
                      <wp:cNvGraphicFramePr/>
                      <a:graphic xmlns:a="http://schemas.openxmlformats.org/drawingml/2006/main">
                        <a:graphicData uri="http://schemas.microsoft.com/office/word/2010/wordprocessingShape">
                          <wps:wsp>
                            <wps:cNvCnPr/>
                            <wps:spPr>
                              <a:xfrm flipV="1">
                                <a:off x="0" y="0"/>
                                <a:ext cx="8572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CB1CE6" id="Straight Connector 460" o:spid="_x0000_s1026" style="position:absolute;flip:y;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05pt,51.85pt" to="637.8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" strokecolor="black [3040]" strokeweight="2.25pt"/>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2023808" behindDoc="0" locked="0" layoutInCell="1" allowOverlap="1">
                      <wp:simplePos x="0" y="0"/>
                      <wp:positionH relativeFrom="column">
                        <wp:posOffset>8014335</wp:posOffset>
                      </wp:positionH>
                      <wp:positionV relativeFrom="paragraph">
                        <wp:posOffset>210821</wp:posOffset>
                      </wp:positionV>
                      <wp:extent cx="95250" cy="0"/>
                      <wp:effectExtent l="0" t="19050" r="19050" b="19050"/>
                      <wp:wrapNone/>
                      <wp:docPr id="459" name="Straight Connector 459"/>
                      <wp:cNvGraphicFramePr/>
                      <a:graphic xmlns:a="http://schemas.openxmlformats.org/drawingml/2006/main">
                        <a:graphicData uri="http://schemas.microsoft.com/office/word/2010/wordprocessingShape">
                          <wps:wsp>
                            <wps:cNvCnPr/>
                            <wps:spPr>
                              <a:xfrm>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C7F5E1" id="Straight Connector 459" o:spid="_x0000_s1026" style="position:absolute;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05pt,16.6pt" to="638.5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" strokecolor="black [3040]" strokeweight="2.25pt"/>
                  </w:pict>
                </mc:Fallback>
              </mc:AlternateContent>
            </w:r>
            <w:r w:rsidR="00CB5924">
              <w:rPr>
                <w:rFonts w:ascii="Tahoma" w:hAnsi="Tahoma" w:cs="Tahoma"/>
                <w:noProof/>
                <w:sz w:val="18"/>
                <w:szCs w:val="18"/>
                <w:lang w:eastAsia="en-GB"/>
              </w:rPr>
              <mc:AlternateContent>
                <mc:Choice Requires="wps">
                  <w:drawing>
                    <wp:anchor distT="0" distB="0" distL="114300" distR="114300" simplePos="0" relativeHeight="251887616" behindDoc="0" locked="0" layoutInCell="1" allowOverlap="1">
                      <wp:simplePos x="0" y="0"/>
                      <wp:positionH relativeFrom="column">
                        <wp:posOffset>8116570</wp:posOffset>
                      </wp:positionH>
                      <wp:positionV relativeFrom="paragraph">
                        <wp:posOffset>-568960</wp:posOffset>
                      </wp:positionV>
                      <wp:extent cx="638175" cy="428625"/>
                      <wp:effectExtent l="0" t="0" r="47625" b="66675"/>
                      <wp:wrapNone/>
                      <wp:docPr id="3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428625"/>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Tony Gott</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Office Manager 0.88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left:0;text-align:left;margin-left:639.1pt;margin-top:-44.8pt;width:50.25pt;height:33.7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Tony Gott</w:t>
                            </w:r>
                          </w:p>
                          <w:p w:rsidR="00D75963" w:rsidRDefault="00D75963">
                            <w:pPr>
                              <w:pStyle w:val="NoSpacing"/>
                              <w:rPr>
                                <w:rFonts w:ascii="Arabic Typesetting" w:hAnsi="Arabic Typesetting" w:cs="Arabic Typesetting"/>
                                <w:color w:val="E36C0A" w:themeColor="accent6" w:themeShade="BF"/>
                                <w:sz w:val="12"/>
                                <w:szCs w:val="12"/>
                              </w:rPr>
                            </w:pPr>
                            <w:r>
                              <w:rPr>
                                <w:rFonts w:ascii="Arabic Typesetting" w:hAnsi="Arabic Typesetting" w:cs="Arabic Typesetting"/>
                                <w:color w:val="E36C0A" w:themeColor="accent6" w:themeShade="BF"/>
                                <w:sz w:val="12"/>
                                <w:szCs w:val="12"/>
                              </w:rPr>
                              <w:t>Office Manager 0.88 FTE)</w:t>
                            </w: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13568" behindDoc="0" locked="0" layoutInCell="1" allowOverlap="1">
                      <wp:simplePos x="0" y="0"/>
                      <wp:positionH relativeFrom="column">
                        <wp:posOffset>5966460</wp:posOffset>
                      </wp:positionH>
                      <wp:positionV relativeFrom="paragraph">
                        <wp:posOffset>1487170</wp:posOffset>
                      </wp:positionV>
                      <wp:extent cx="104775" cy="0"/>
                      <wp:effectExtent l="0" t="19050" r="28575" b="19050"/>
                      <wp:wrapNone/>
                      <wp:docPr id="448" name="Straight Connector 448"/>
                      <wp:cNvGraphicFramePr/>
                      <a:graphic xmlns:a="http://schemas.openxmlformats.org/drawingml/2006/main">
                        <a:graphicData uri="http://schemas.microsoft.com/office/word/2010/wordprocessingShape">
                          <wps:wsp>
                            <wps:cNvCnPr/>
                            <wps:spPr>
                              <a:xfrm>
                                <a:off x="0" y="0"/>
                                <a:ext cx="1047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CC7F9A" id="Straight Connector 448" o:spid="_x0000_s1026" style="position:absolute;z-index:252013568;visibility:visible;mso-wrap-style:square;mso-wrap-distance-left:9pt;mso-wrap-distance-top:0;mso-wrap-distance-right:9pt;mso-wrap-distance-bottom:0;mso-position-horizontal:absolute;mso-position-horizontal-relative:text;mso-position-vertical:absolute;mso-position-vertical-relative:text" from="469.8pt,117.1pt" to="478.05pt,1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12544" behindDoc="0" locked="0" layoutInCell="1" allowOverlap="1">
                      <wp:simplePos x="0" y="0"/>
                      <wp:positionH relativeFrom="column">
                        <wp:posOffset>5966460</wp:posOffset>
                      </wp:positionH>
                      <wp:positionV relativeFrom="paragraph">
                        <wp:posOffset>1049020</wp:posOffset>
                      </wp:positionV>
                      <wp:extent cx="95250" cy="0"/>
                      <wp:effectExtent l="0" t="19050" r="19050" b="19050"/>
                      <wp:wrapNone/>
                      <wp:docPr id="31" name="Straight Connector 31"/>
                      <wp:cNvGraphicFramePr/>
                      <a:graphic xmlns:a="http://schemas.openxmlformats.org/drawingml/2006/main">
                        <a:graphicData uri="http://schemas.microsoft.com/office/word/2010/wordprocessingShape">
                          <wps:wsp>
                            <wps:cNvCnPr/>
                            <wps:spPr>
                              <a:xfrm>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CFDA35" id="Straight Connector 31" o:spid="_x0000_s1026" style="position:absolute;z-index:252012544;visibility:visible;mso-wrap-style:square;mso-wrap-distance-left:9pt;mso-wrap-distance-top:0;mso-wrap-distance-right:9pt;mso-wrap-distance-bottom:0;mso-position-horizontal:absolute;mso-position-horizontal-relative:text;mso-position-vertical:absolute;mso-position-vertical-relative:text" from="469.8pt,82.6pt" to="477.3pt,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11520" behindDoc="0" locked="0" layoutInCell="1" allowOverlap="1">
                      <wp:simplePos x="0" y="0"/>
                      <wp:positionH relativeFrom="column">
                        <wp:posOffset>5966460</wp:posOffset>
                      </wp:positionH>
                      <wp:positionV relativeFrom="paragraph">
                        <wp:posOffset>610869</wp:posOffset>
                      </wp:positionV>
                      <wp:extent cx="95250" cy="0"/>
                      <wp:effectExtent l="0" t="19050" r="19050" b="19050"/>
                      <wp:wrapNone/>
                      <wp:docPr id="30" name="Straight Connector 30"/>
                      <wp:cNvGraphicFramePr/>
                      <a:graphic xmlns:a="http://schemas.openxmlformats.org/drawingml/2006/main">
                        <a:graphicData uri="http://schemas.microsoft.com/office/word/2010/wordprocessingShape">
                          <wps:wsp>
                            <wps:cNvCnPr/>
                            <wps:spPr>
                              <a:xfrm flipV="1">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51F89" id="Straight Connector 30" o:spid="_x0000_s1026" style="position:absolute;flip: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8pt,48.1pt" to="477.3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" strokecolor="black [3040]" strokeweight="2.25pt"/>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2010496" behindDoc="0" locked="0" layoutInCell="1" allowOverlap="1">
                      <wp:simplePos x="0" y="0"/>
                      <wp:positionH relativeFrom="column">
                        <wp:posOffset>5966461</wp:posOffset>
                      </wp:positionH>
                      <wp:positionV relativeFrom="paragraph">
                        <wp:posOffset>153670</wp:posOffset>
                      </wp:positionV>
                      <wp:extent cx="95250" cy="0"/>
                      <wp:effectExtent l="0" t="19050" r="19050" b="19050"/>
                      <wp:wrapNone/>
                      <wp:docPr id="29" name="Straight Connector 29"/>
                      <wp:cNvGraphicFramePr/>
                      <a:graphic xmlns:a="http://schemas.openxmlformats.org/drawingml/2006/main">
                        <a:graphicData uri="http://schemas.microsoft.com/office/word/2010/wordprocessingShape">
                          <wps:wsp>
                            <wps:cNvCnPr/>
                            <wps:spPr>
                              <a:xfrm flipV="1">
                                <a:off x="0" y="0"/>
                                <a:ext cx="952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DF7970" id="Straight Connector 29" o:spid="_x0000_s1026" style="position:absolute;flip:y;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8pt,12.1pt" to="477.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" strokecolor="black [3040]" strokeweight="2.25pt"/>
                  </w:pict>
                </mc:Fallback>
              </mc:AlternateContent>
            </w:r>
            <w:r w:rsidR="00727720">
              <w:rPr>
                <w:rFonts w:ascii="Tahoma" w:hAnsi="Tahoma" w:cs="Tahoma"/>
                <w:i/>
                <w:noProof/>
                <w:sz w:val="18"/>
                <w:szCs w:val="18"/>
                <w:lang w:eastAsia="en-GB"/>
              </w:rPr>
              <mc:AlternateContent>
                <mc:Choice Requires="wps">
                  <w:drawing>
                    <wp:anchor distT="0" distB="0" distL="114300" distR="114300" simplePos="0" relativeHeight="251881472" behindDoc="0" locked="0" layoutInCell="1" allowOverlap="1">
                      <wp:simplePos x="0" y="0"/>
                      <wp:positionH relativeFrom="margin">
                        <wp:posOffset>6077585</wp:posOffset>
                      </wp:positionH>
                      <wp:positionV relativeFrom="paragraph">
                        <wp:posOffset>861695</wp:posOffset>
                      </wp:positionV>
                      <wp:extent cx="590550" cy="355600"/>
                      <wp:effectExtent l="0" t="0" r="19050" b="25400"/>
                      <wp:wrapNone/>
                      <wp:docPr id="30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Paul Instrall               Food Tech Tutor (0.69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left:0;text-align:left;margin-left:478.55pt;margin-top:67.85pt;width:46.5pt;height:28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" strokecolor="#93cddd" strokeweight="1pt">
                      <v:fill color2="#b7dee8" focus="100%" type="gradient"/>
                      <v:shadow color="#205867 [160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Paul Instrall               Food Tech Tutor (0.69 FTE)</w:t>
                            </w:r>
                          </w:p>
                        </w:txbxContent>
                      </v:textbox>
                      <w10:wrap anchorx="margin"/>
                    </v:shape>
                  </w:pict>
                </mc:Fallback>
              </mc:AlternateContent>
            </w:r>
            <w:r w:rsidR="00727720">
              <w:rPr>
                <w:rFonts w:ascii="Tahoma" w:hAnsi="Tahoma" w:cs="Tahoma"/>
                <w:i/>
                <w:noProof/>
                <w:sz w:val="18"/>
                <w:szCs w:val="18"/>
                <w:lang w:eastAsia="en-GB"/>
              </w:rPr>
              <mc:AlternateContent>
                <mc:Choice Requires="wps">
                  <w:drawing>
                    <wp:anchor distT="0" distB="0" distL="114300" distR="114300" simplePos="0" relativeHeight="251889664" behindDoc="0" locked="0" layoutInCell="1" allowOverlap="1">
                      <wp:simplePos x="0" y="0"/>
                      <wp:positionH relativeFrom="column">
                        <wp:posOffset>6055360</wp:posOffset>
                      </wp:positionH>
                      <wp:positionV relativeFrom="paragraph">
                        <wp:posOffset>429895</wp:posOffset>
                      </wp:positionV>
                      <wp:extent cx="609600" cy="355600"/>
                      <wp:effectExtent l="0" t="0" r="38100" b="63500"/>
                      <wp:wrapNone/>
                      <wp:docPr id="396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5560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a:ex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Ruth Davies</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Technology Tutor</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(0.5 FTE)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left:0;text-align:left;margin-left:476.8pt;margin-top:33.85pt;width:48pt;height:28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Ruth Davies</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Technology Tutor</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 (0.5 FTE)</w:t>
                            </w:r>
                          </w:p>
                        </w:txbxContent>
                      </v:textbox>
                    </v:shape>
                  </w:pict>
                </mc:Fallback>
              </mc:AlternateContent>
            </w:r>
            <w:r w:rsidR="00727720">
              <w:rPr>
                <w:rFonts w:ascii="Tahoma" w:hAnsi="Tahoma" w:cs="Tahoma"/>
                <w:noProof/>
                <w:sz w:val="18"/>
                <w:szCs w:val="18"/>
                <w:lang w:eastAsia="en-GB"/>
              </w:rPr>
              <mc:AlternateContent>
                <mc:Choice Requires="wps">
                  <w:drawing>
                    <wp:anchor distT="0" distB="0" distL="114300" distR="114300" simplePos="0" relativeHeight="251890688" behindDoc="0" locked="0" layoutInCell="1" allowOverlap="1">
                      <wp:simplePos x="0" y="0"/>
                      <wp:positionH relativeFrom="column">
                        <wp:posOffset>6052185</wp:posOffset>
                      </wp:positionH>
                      <wp:positionV relativeFrom="paragraph">
                        <wp:posOffset>-27305</wp:posOffset>
                      </wp:positionV>
                      <wp:extent cx="914400" cy="361950"/>
                      <wp:effectExtent l="0" t="0" r="38100" b="57150"/>
                      <wp:wrapNone/>
                      <wp:docPr id="31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1950"/>
                              </a:xfrm>
                              <a:prstGeom prst="rect">
                                <a:avLst/>
                              </a:prstGeom>
                              <a:gradFill rotWithShape="0">
                                <a:gsLst>
                                  <a:gs pos="0">
                                    <a:sysClr val="window" lastClr="FFFFFF">
                                      <a:lumMod val="100000"/>
                                      <a:lumOff val="0"/>
                                    </a:sysClr>
                                  </a:gs>
                                  <a:gs pos="100000">
                                    <a:srgbClr val="4BACC6">
                                      <a:lumMod val="40000"/>
                                      <a:lumOff val="60000"/>
                                    </a:srgbClr>
                                  </a:gs>
                                </a:gsLst>
                                <a:lin ang="5400000" scaled="1"/>
                              </a:gradFill>
                              <a:ln w="12700">
                                <a:solidFill>
                                  <a:srgbClr val="4BACC6">
                                    <a:lumMod val="60000"/>
                                    <a:lumOff val="40000"/>
                                  </a:srgbClr>
                                </a:solidFill>
                                <a:miter lim="800000"/>
                                <a:headEnd/>
                                <a:tailEnd/>
                              </a:ln>
                              <a:effectLst>
                                <a:outerShdw dist="28398" dir="3806097" algn="ctr" rotWithShape="0">
                                  <a:srgbClr val="4BACC6">
                                    <a:lumMod val="50000"/>
                                    <a:lumOff val="0"/>
                                    <a:alpha val="50000"/>
                                  </a:srgbClr>
                                </a:outerShdw>
                              </a:effectLst>
                            </wps:spPr>
                            <wps:txb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Ian Cunningham</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D&amp;T Tech Tutor (0.74 FTE)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left:0;text-align:left;margin-left:476.55pt;margin-top:-2.15pt;width:1in;height:28.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" strokecolor="#93cddd" strokeweight="1pt">
                      <v:fill color2="#b7dee8" focus="100%" type="gradient"/>
                      <v:shadow on="t" color="#215968" opacity=".5" offset="1pt"/>
                      <v:textbox>
                        <w:txbxContent>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Ian Cunningham</w:t>
                            </w:r>
                          </w:p>
                          <w:p w:rsidR="00D75963" w:rsidRDefault="00D75963">
                            <w:pPr>
                              <w:pStyle w:val="NoSpacing"/>
                              <w:rPr>
                                <w:rFonts w:ascii="Arabic Typesetting" w:hAnsi="Arabic Typesetting" w:cs="Arabic Typesetting"/>
                                <w:sz w:val="12"/>
                                <w:szCs w:val="12"/>
                              </w:rPr>
                            </w:pPr>
                            <w:r>
                              <w:rPr>
                                <w:rFonts w:ascii="Arabic Typesetting" w:hAnsi="Arabic Typesetting" w:cs="Arabic Typesetting"/>
                                <w:sz w:val="12"/>
                                <w:szCs w:val="12"/>
                              </w:rPr>
                              <w:t xml:space="preserve">D&amp;T Tech Tutor (0.74 FTE) </w:t>
                            </w:r>
                          </w:p>
                        </w:txbxContent>
                      </v:textbox>
                    </v:shape>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999232" behindDoc="0" locked="0" layoutInCell="1" allowOverlap="1">
                      <wp:simplePos x="0" y="0"/>
                      <wp:positionH relativeFrom="column">
                        <wp:posOffset>337185</wp:posOffset>
                      </wp:positionH>
                      <wp:positionV relativeFrom="paragraph">
                        <wp:posOffset>394970</wp:posOffset>
                      </wp:positionV>
                      <wp:extent cx="152400" cy="0"/>
                      <wp:effectExtent l="0" t="19050" r="19050" b="19050"/>
                      <wp:wrapNone/>
                      <wp:docPr id="20" name="Straight Connector 20"/>
                      <wp:cNvGraphicFramePr/>
                      <a:graphic xmlns:a="http://schemas.openxmlformats.org/drawingml/2006/main">
                        <a:graphicData uri="http://schemas.microsoft.com/office/word/2010/wordprocessingShape">
                          <wps:wsp>
                            <wps:cNvCnPr/>
                            <wps:spPr>
                              <a:xfrm>
                                <a:off x="0" y="0"/>
                                <a:ext cx="1524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207EBE" id="Straight Connector 20" o:spid="_x0000_s1026" style="position:absolute;z-index:251999232;visibility:visible;mso-wrap-style:square;mso-wrap-distance-left:9pt;mso-wrap-distance-top:0;mso-wrap-distance-right:9pt;mso-wrap-distance-bottom:0;mso-position-horizontal:absolute;mso-position-horizontal-relative:text;mso-position-vertical:absolute;mso-position-vertical-relative:text" from="26.55pt,31.1pt" to="38.55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" strokecolor="black [3040]" strokeweight="2.25pt"/>
                  </w:pict>
                </mc:Fallback>
              </mc:AlternateContent>
            </w:r>
            <w:r w:rsidR="00D75963">
              <w:rPr>
                <w:rFonts w:ascii="Tahoma" w:hAnsi="Tahoma" w:cs="Tahoma"/>
                <w:noProof/>
                <w:sz w:val="18"/>
                <w:szCs w:val="18"/>
                <w:lang w:eastAsia="en-GB"/>
              </w:rPr>
              <mc:AlternateContent>
                <mc:Choice Requires="wps">
                  <w:drawing>
                    <wp:anchor distT="0" distB="0" distL="114300" distR="114300" simplePos="0" relativeHeight="251930624" behindDoc="0" locked="0" layoutInCell="1" allowOverlap="1">
                      <wp:simplePos x="0" y="0"/>
                      <wp:positionH relativeFrom="column">
                        <wp:posOffset>9319260</wp:posOffset>
                      </wp:positionH>
                      <wp:positionV relativeFrom="paragraph">
                        <wp:posOffset>429895</wp:posOffset>
                      </wp:positionV>
                      <wp:extent cx="0" cy="38100"/>
                      <wp:effectExtent l="0" t="0" r="19050" b="19050"/>
                      <wp:wrapNone/>
                      <wp:docPr id="471" name="Straight Connector 471"/>
                      <wp:cNvGraphicFramePr/>
                      <a:graphic xmlns:a="http://schemas.openxmlformats.org/drawingml/2006/main">
                        <a:graphicData uri="http://schemas.microsoft.com/office/word/2010/wordprocessingShape">
                          <wps:wsp>
                            <wps:cNvCnPr/>
                            <wps:spPr>
                              <a:xfrm>
                                <a:off x="0" y="0"/>
                                <a:ext cx="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816F7" id="Straight Connector 471" o:spid="_x0000_s1026" style="position:absolute;z-index:251930624;visibility:visible;mso-wrap-style:square;mso-wrap-distance-left:9pt;mso-wrap-distance-top:0;mso-wrap-distance-right:9pt;mso-wrap-distance-bottom:0;mso-position-horizontal:absolute;mso-position-horizontal-relative:text;mso-position-vertical:absolute;mso-position-vertical-relative:text" from="733.8pt,33.85pt" to="733.8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" strokecolor="#4579b8 [3044]"/>
                  </w:pict>
                </mc:Fallback>
              </mc:AlternateContent>
            </w:r>
          </w:p>
        </w:tc>
      </w:tr>
    </w:tbl>
    <w:p w:rsidR="00873409" w:rsidRDefault="00A85535">
      <w:pPr>
        <w:pStyle w:val="ListParagraph"/>
        <w:ind w:left="360"/>
        <w:jc w:val="both"/>
        <w:rPr>
          <w:rFonts w:ascii="Tahoma" w:hAnsi="Tahoma" w:cs="Tahoma"/>
          <w:b/>
          <w:sz w:val="20"/>
          <w:szCs w:val="20"/>
        </w:rPr>
      </w:pPr>
      <w:r>
        <w:rPr>
          <w:rFonts w:ascii="Tahoma" w:hAnsi="Tahoma" w:cs="Tahoma"/>
          <w:noProof/>
          <w:sz w:val="18"/>
          <w:szCs w:val="18"/>
          <w:lang w:eastAsia="en-GB"/>
        </w:rPr>
        <mc:AlternateContent>
          <mc:Choice Requires="wps">
            <w:drawing>
              <wp:anchor distT="0" distB="0" distL="114300" distR="114300" simplePos="0" relativeHeight="252020736" behindDoc="0" locked="0" layoutInCell="1" allowOverlap="1">
                <wp:simplePos x="0" y="0"/>
                <wp:positionH relativeFrom="column">
                  <wp:posOffset>9705975</wp:posOffset>
                </wp:positionH>
                <wp:positionV relativeFrom="paragraph">
                  <wp:posOffset>2773680</wp:posOffset>
                </wp:positionV>
                <wp:extent cx="0" cy="831850"/>
                <wp:effectExtent l="19050" t="0" r="19050" b="25400"/>
                <wp:wrapNone/>
                <wp:docPr id="456" name="Straight Connector 456"/>
                <wp:cNvGraphicFramePr/>
                <a:graphic xmlns:a="http://schemas.openxmlformats.org/drawingml/2006/main">
                  <a:graphicData uri="http://schemas.microsoft.com/office/word/2010/wordprocessingShape">
                    <wps:wsp>
                      <wps:cNvCnPr/>
                      <wps:spPr>
                        <a:xfrm flipH="1">
                          <a:off x="0" y="0"/>
                          <a:ext cx="0" cy="83185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6DD902" id="Straight Connector 456" o:spid="_x0000_s1026" style="position:absolute;flip:x;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4.25pt,218.4pt" to="764.25pt,2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" strokecolor="black [3040]" strokeweight="2.25pt"/>
            </w:pict>
          </mc:Fallback>
        </mc:AlternateContent>
      </w:r>
    </w:p>
    <w:p w:rsidR="00873409" w:rsidRDefault="00873409">
      <w:pPr>
        <w:rPr>
          <w:rFonts w:ascii="Tahoma" w:hAnsi="Tahoma" w:cs="Tahoma"/>
          <w:b/>
          <w:sz w:val="20"/>
          <w:szCs w:val="20"/>
        </w:rPr>
      </w:pPr>
    </w:p>
    <w:tbl>
      <w:tblPr>
        <w:tblStyle w:val="TableGrid"/>
        <w:tblW w:w="0" w:type="auto"/>
        <w:tblLook w:val="04A0" w:firstRow="1" w:lastRow="0" w:firstColumn="1" w:lastColumn="0" w:noHBand="0" w:noVBand="1"/>
      </w:tblPr>
      <w:tblGrid>
        <w:gridCol w:w="2787"/>
        <w:gridCol w:w="537"/>
      </w:tblGrid>
      <w:tr w:rsidR="00873409">
        <w:trPr>
          <w:trHeight w:val="270"/>
        </w:trPr>
        <w:tc>
          <w:tcPr>
            <w:tcW w:w="2787" w:type="dxa"/>
          </w:tcPr>
          <w:p w:rsidR="00873409" w:rsidRDefault="00D75963">
            <w:pPr>
              <w:pStyle w:val="ListParagraph"/>
              <w:ind w:left="0"/>
              <w:jc w:val="both"/>
              <w:rPr>
                <w:rFonts w:ascii="Tahoma" w:hAnsi="Tahoma" w:cs="Tahoma"/>
                <w:sz w:val="16"/>
                <w:szCs w:val="16"/>
              </w:rPr>
            </w:pPr>
            <w:r>
              <w:rPr>
                <w:rFonts w:ascii="Tahoma" w:hAnsi="Tahoma" w:cs="Tahoma"/>
                <w:sz w:val="16"/>
                <w:szCs w:val="16"/>
              </w:rPr>
              <w:t>Quality of Education</w:t>
            </w:r>
          </w:p>
        </w:tc>
        <w:tc>
          <w:tcPr>
            <w:tcW w:w="537" w:type="dxa"/>
            <w:shd w:val="clear" w:color="auto" w:fill="548DD4" w:themeFill="text2" w:themeFillTint="99"/>
          </w:tcPr>
          <w:p w:rsidR="00873409" w:rsidRDefault="00873409">
            <w:pPr>
              <w:pStyle w:val="ListParagraph"/>
              <w:ind w:left="0"/>
              <w:jc w:val="both"/>
              <w:rPr>
                <w:rFonts w:ascii="Tahoma" w:hAnsi="Tahoma" w:cs="Tahoma"/>
                <w:sz w:val="16"/>
                <w:szCs w:val="16"/>
              </w:rPr>
            </w:pPr>
          </w:p>
        </w:tc>
      </w:tr>
      <w:tr w:rsidR="00873409">
        <w:trPr>
          <w:trHeight w:val="253"/>
        </w:trPr>
        <w:tc>
          <w:tcPr>
            <w:tcW w:w="2787" w:type="dxa"/>
          </w:tcPr>
          <w:p w:rsidR="00873409" w:rsidRDefault="00D75963">
            <w:pPr>
              <w:pStyle w:val="ListParagraph"/>
              <w:ind w:left="0"/>
              <w:jc w:val="both"/>
              <w:rPr>
                <w:rFonts w:ascii="Tahoma" w:hAnsi="Tahoma" w:cs="Tahoma"/>
                <w:sz w:val="16"/>
                <w:szCs w:val="16"/>
              </w:rPr>
            </w:pPr>
            <w:r>
              <w:rPr>
                <w:rFonts w:ascii="Tahoma" w:hAnsi="Tahoma" w:cs="Tahoma"/>
                <w:sz w:val="16"/>
                <w:szCs w:val="16"/>
              </w:rPr>
              <w:t>Behaviour and Attendance</w:t>
            </w:r>
          </w:p>
        </w:tc>
        <w:tc>
          <w:tcPr>
            <w:tcW w:w="537" w:type="dxa"/>
            <w:shd w:val="clear" w:color="auto" w:fill="C2D69B" w:themeFill="accent3" w:themeFillTint="99"/>
          </w:tcPr>
          <w:p w:rsidR="00873409" w:rsidRDefault="00873409">
            <w:pPr>
              <w:pStyle w:val="ListParagraph"/>
              <w:ind w:left="0"/>
              <w:jc w:val="both"/>
              <w:rPr>
                <w:rFonts w:ascii="Tahoma" w:hAnsi="Tahoma" w:cs="Tahoma"/>
                <w:sz w:val="16"/>
                <w:szCs w:val="16"/>
              </w:rPr>
            </w:pPr>
          </w:p>
        </w:tc>
      </w:tr>
      <w:tr w:rsidR="00873409">
        <w:trPr>
          <w:trHeight w:val="270"/>
        </w:trPr>
        <w:tc>
          <w:tcPr>
            <w:tcW w:w="2787" w:type="dxa"/>
          </w:tcPr>
          <w:p w:rsidR="00873409" w:rsidRDefault="00D75963">
            <w:pPr>
              <w:pStyle w:val="ListParagraph"/>
              <w:ind w:left="0"/>
              <w:jc w:val="both"/>
              <w:rPr>
                <w:rFonts w:ascii="Tahoma" w:hAnsi="Tahoma" w:cs="Tahoma"/>
                <w:sz w:val="16"/>
                <w:szCs w:val="16"/>
              </w:rPr>
            </w:pPr>
            <w:r>
              <w:rPr>
                <w:rFonts w:ascii="Tahoma" w:hAnsi="Tahoma" w:cs="Tahoma"/>
                <w:sz w:val="16"/>
                <w:szCs w:val="16"/>
              </w:rPr>
              <w:t>Leadership and Management</w:t>
            </w:r>
          </w:p>
        </w:tc>
        <w:tc>
          <w:tcPr>
            <w:tcW w:w="537" w:type="dxa"/>
            <w:shd w:val="clear" w:color="auto" w:fill="5F497A" w:themeFill="accent4" w:themeFillShade="BF"/>
          </w:tcPr>
          <w:p w:rsidR="00873409" w:rsidRDefault="00873409">
            <w:pPr>
              <w:pStyle w:val="ListParagraph"/>
              <w:ind w:left="0"/>
              <w:jc w:val="both"/>
              <w:rPr>
                <w:rFonts w:ascii="Tahoma" w:hAnsi="Tahoma" w:cs="Tahoma"/>
                <w:sz w:val="16"/>
                <w:szCs w:val="16"/>
              </w:rPr>
            </w:pPr>
          </w:p>
        </w:tc>
      </w:tr>
      <w:tr w:rsidR="00873409">
        <w:trPr>
          <w:trHeight w:val="253"/>
        </w:trPr>
        <w:tc>
          <w:tcPr>
            <w:tcW w:w="2787" w:type="dxa"/>
          </w:tcPr>
          <w:p w:rsidR="00873409" w:rsidRDefault="00D75963">
            <w:pPr>
              <w:pStyle w:val="ListParagraph"/>
              <w:ind w:left="0"/>
              <w:jc w:val="both"/>
              <w:rPr>
                <w:rFonts w:ascii="Tahoma" w:hAnsi="Tahoma" w:cs="Tahoma"/>
                <w:sz w:val="16"/>
                <w:szCs w:val="16"/>
              </w:rPr>
            </w:pPr>
            <w:r>
              <w:rPr>
                <w:rFonts w:ascii="Tahoma" w:hAnsi="Tahoma" w:cs="Tahoma"/>
                <w:sz w:val="16"/>
                <w:szCs w:val="16"/>
              </w:rPr>
              <w:t>Personal Development</w:t>
            </w:r>
          </w:p>
        </w:tc>
        <w:tc>
          <w:tcPr>
            <w:tcW w:w="537" w:type="dxa"/>
            <w:shd w:val="clear" w:color="auto" w:fill="E36C0A" w:themeFill="accent6" w:themeFillShade="BF"/>
          </w:tcPr>
          <w:p w:rsidR="00873409" w:rsidRDefault="00873409">
            <w:pPr>
              <w:pStyle w:val="ListParagraph"/>
              <w:ind w:left="0"/>
              <w:jc w:val="both"/>
              <w:rPr>
                <w:rFonts w:ascii="Tahoma" w:hAnsi="Tahoma" w:cs="Tahoma"/>
                <w:sz w:val="16"/>
                <w:szCs w:val="16"/>
              </w:rPr>
            </w:pPr>
          </w:p>
        </w:tc>
      </w:tr>
    </w:tbl>
    <w:p w:rsidR="00873409" w:rsidRDefault="00873409">
      <w:pPr>
        <w:pStyle w:val="ListParagraph"/>
        <w:ind w:left="360"/>
        <w:jc w:val="both"/>
        <w:rPr>
          <w:rFonts w:ascii="Tahoma" w:hAnsi="Tahoma" w:cs="Tahoma"/>
          <w:b/>
          <w:color w:val="4F81BD" w:themeColor="accent1"/>
          <w:sz w:val="16"/>
          <w:szCs w:val="16"/>
        </w:rPr>
      </w:pPr>
    </w:p>
    <w:p w:rsidR="00873409" w:rsidRDefault="00873409">
      <w:pPr>
        <w:pStyle w:val="ListParagraph"/>
        <w:ind w:left="360"/>
        <w:jc w:val="both"/>
        <w:rPr>
          <w:rFonts w:ascii="Tahoma" w:hAnsi="Tahoma" w:cs="Tahoma"/>
          <w:b/>
          <w:color w:val="4F81BD" w:themeColor="accent1"/>
          <w:sz w:val="16"/>
          <w:szCs w:val="16"/>
        </w:rPr>
      </w:pPr>
    </w:p>
    <w:p w:rsidR="00C8718E" w:rsidRDefault="00C8718E">
      <w:pPr>
        <w:pStyle w:val="ListParagraph"/>
        <w:ind w:left="360"/>
        <w:jc w:val="both"/>
        <w:rPr>
          <w:rFonts w:ascii="Tahoma" w:hAnsi="Tahoma" w:cs="Tahoma"/>
          <w:b/>
          <w:color w:val="4F81BD" w:themeColor="accent1"/>
          <w:sz w:val="16"/>
          <w:szCs w:val="16"/>
        </w:rPr>
      </w:pPr>
    </w:p>
    <w:p w:rsidR="004A550A" w:rsidRPr="002955C0" w:rsidRDefault="004A550A" w:rsidP="004A550A">
      <w:pPr>
        <w:pStyle w:val="ListParagraph"/>
        <w:ind w:left="360"/>
        <w:jc w:val="both"/>
        <w:rPr>
          <w:rFonts w:ascii="Tahoma" w:hAnsi="Tahoma" w:cs="Tahoma"/>
          <w:b/>
          <w:sz w:val="20"/>
          <w:szCs w:val="20"/>
        </w:rPr>
      </w:pPr>
    </w:p>
    <w:p w:rsidR="004A550A" w:rsidRPr="002955C0" w:rsidRDefault="004A550A" w:rsidP="004A550A">
      <w:pPr>
        <w:pStyle w:val="ListParagraph"/>
        <w:numPr>
          <w:ilvl w:val="0"/>
          <w:numId w:val="17"/>
        </w:numPr>
        <w:jc w:val="both"/>
        <w:rPr>
          <w:rFonts w:ascii="Tahoma" w:hAnsi="Tahoma" w:cs="Tahoma"/>
          <w:b/>
          <w:color w:val="4F81BD" w:themeColor="accent1"/>
          <w:sz w:val="20"/>
          <w:szCs w:val="20"/>
        </w:rPr>
      </w:pPr>
      <w:r w:rsidRPr="002955C0">
        <w:rPr>
          <w:rFonts w:ascii="Tahoma" w:hAnsi="Tahoma" w:cs="Tahoma"/>
          <w:b/>
          <w:color w:val="4F81BD" w:themeColor="accent1"/>
          <w:sz w:val="20"/>
          <w:szCs w:val="20"/>
        </w:rPr>
        <w:t xml:space="preserve">Quality of Education </w:t>
      </w:r>
    </w:p>
    <w:tbl>
      <w:tblPr>
        <w:tblW w:w="16160" w:type="dxa"/>
        <w:tblInd w:w="-113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977"/>
        <w:gridCol w:w="1276"/>
        <w:gridCol w:w="1276"/>
        <w:gridCol w:w="5244"/>
        <w:gridCol w:w="5387"/>
      </w:tblGrid>
      <w:tr w:rsidR="004A550A" w:rsidRPr="000623ED" w:rsidTr="00F12600">
        <w:trPr>
          <w:trHeight w:val="284"/>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OBJECTIVES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LEAD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DATE</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SUCCESS CRITERIA</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ACTIONS</w:t>
            </w:r>
          </w:p>
        </w:tc>
      </w:tr>
      <w:tr w:rsidR="004A550A" w:rsidRPr="000623ED" w:rsidTr="00F12600">
        <w:trPr>
          <w:trHeight w:val="1580"/>
        </w:trPr>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EC519C" w:rsidRDefault="004A550A" w:rsidP="00F12600">
            <w:pPr>
              <w:pStyle w:val="NoSpacing"/>
            </w:pPr>
            <w:r>
              <w:t>1.</w:t>
            </w:r>
            <w:r w:rsidRPr="00EC519C">
              <w:t>To construct a curriculum that is ambitious and designed to give SEND pupils the knowledge and cultural capital they need to succeed in life.</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Pr>
                <w:rFonts w:ascii="Tahoma" w:hAnsi="Tahoma" w:cs="Tahoma"/>
                <w:sz w:val="20"/>
                <w:szCs w:val="20"/>
              </w:rPr>
              <w:t>TO, DM, HOD</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300ACA" w:rsidRDefault="004A550A" w:rsidP="00F12600">
            <w:pPr>
              <w:jc w:val="both"/>
              <w:rPr>
                <w:rFonts w:cstheme="minorHAnsi"/>
                <w:szCs w:val="20"/>
              </w:rPr>
            </w:pPr>
            <w:r w:rsidRPr="00300ACA">
              <w:rPr>
                <w:rFonts w:cstheme="minorHAnsi"/>
                <w:szCs w:val="20"/>
              </w:rPr>
              <w:t>Sept 2023</w:t>
            </w:r>
          </w:p>
        </w:tc>
        <w:tc>
          <w:tcPr>
            <w:tcW w:w="524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Default="004A550A" w:rsidP="00F12600">
            <w:pPr>
              <w:pStyle w:val="NoSpacing"/>
            </w:pPr>
            <w:r>
              <w:t>a) Pupils</w:t>
            </w:r>
            <w:r w:rsidRPr="00EC519C">
              <w:t xml:space="preserve"> develop detailed knowledge and skills across </w:t>
            </w:r>
            <w:r>
              <w:t>the curriculum.</w:t>
            </w:r>
          </w:p>
          <w:p w:rsidR="004A550A" w:rsidRPr="000623ED" w:rsidRDefault="004A550A" w:rsidP="00F12600">
            <w:pPr>
              <w:pStyle w:val="NoSpacing"/>
            </w:pPr>
            <w:r>
              <w:t xml:space="preserve">b) Pupils achieve well as </w:t>
            </w:r>
            <w:r w:rsidRPr="00EC519C">
              <w:t>reflected in results from national tests and examinations that meet government expectations, or in the qualifications obtained</w:t>
            </w:r>
            <w:r>
              <w:t>.</w:t>
            </w:r>
          </w:p>
        </w:tc>
        <w:tc>
          <w:tcPr>
            <w:tcW w:w="538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Default="004A550A" w:rsidP="00F12600">
            <w:pPr>
              <w:pStyle w:val="NoSpacing"/>
            </w:pPr>
            <w:r>
              <w:t>a) P</w:t>
            </w:r>
            <w:r w:rsidRPr="00300ACA">
              <w:t>ractice and subject knowledge of staff are built up and improve over time</w:t>
            </w:r>
            <w:r>
              <w:t xml:space="preserve">. </w:t>
            </w:r>
          </w:p>
          <w:p w:rsidR="004A550A" w:rsidRDefault="004A550A" w:rsidP="00F12600">
            <w:pPr>
              <w:pStyle w:val="NoSpacing"/>
            </w:pPr>
            <w:r>
              <w:t>b) Improve</w:t>
            </w:r>
            <w:r w:rsidRPr="00300ACA">
              <w:t xml:space="preserve"> staff’s subject, pedagogical and pedagogical content knowledge to enhance the teaching of the curriculum.</w:t>
            </w:r>
          </w:p>
          <w:p w:rsidR="004A550A" w:rsidRPr="00300ACA" w:rsidRDefault="004A550A" w:rsidP="00F12600">
            <w:pPr>
              <w:pStyle w:val="NoSpacing"/>
            </w:pPr>
            <w:r>
              <w:t xml:space="preserve">c) Provide enrichment opportunities beyond the school gates to develop pupil knowledge and cultural capital. </w:t>
            </w:r>
          </w:p>
        </w:tc>
      </w:tr>
      <w:tr w:rsidR="004A550A" w:rsidRPr="000623ED" w:rsidTr="00F12600">
        <w:trPr>
          <w:trHeight w:val="841"/>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Default="004A550A" w:rsidP="00F12600">
            <w:pPr>
              <w:pStyle w:val="NoSpacing"/>
            </w:pPr>
            <w:r>
              <w:t xml:space="preserve">2. To provide a </w:t>
            </w:r>
            <w:r w:rsidRPr="00EC519C">
              <w:t xml:space="preserve">curriculum </w:t>
            </w:r>
            <w:r>
              <w:t xml:space="preserve">that </w:t>
            </w:r>
            <w:r w:rsidRPr="00EC519C">
              <w:t>is coherently planned and sequenced towards cumulatively sufficient knowledge and skills for future learning and employment</w:t>
            </w:r>
            <w:r>
              <w:t>.</w:t>
            </w:r>
          </w:p>
          <w:p w:rsidR="004A550A" w:rsidRPr="000623ED" w:rsidRDefault="004A550A" w:rsidP="00F12600">
            <w:pPr>
              <w:pStyle w:val="NoSpacing"/>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Pr="000623ED" w:rsidRDefault="004A550A" w:rsidP="00F12600">
            <w:pPr>
              <w:spacing w:after="0"/>
              <w:jc w:val="both"/>
              <w:rPr>
                <w:rFonts w:ascii="Tahoma" w:hAnsi="Tahoma" w:cs="Tahoma"/>
                <w:sz w:val="20"/>
                <w:szCs w:val="20"/>
              </w:rPr>
            </w:pPr>
            <w:r>
              <w:rPr>
                <w:rFonts w:ascii="Tahoma" w:hAnsi="Tahoma" w:cs="Tahoma"/>
                <w:sz w:val="20"/>
                <w:szCs w:val="20"/>
              </w:rPr>
              <w:t>TO, DM</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Pr="00300ACA" w:rsidRDefault="004A550A" w:rsidP="00F12600">
            <w:pPr>
              <w:spacing w:after="0"/>
              <w:jc w:val="both"/>
              <w:rPr>
                <w:rFonts w:cstheme="minorHAnsi"/>
                <w:szCs w:val="20"/>
              </w:rPr>
            </w:pPr>
            <w:r w:rsidRPr="00300ACA">
              <w:rPr>
                <w:rFonts w:cstheme="minorHAnsi"/>
                <w:szCs w:val="20"/>
              </w:rPr>
              <w:t>Sept 2023</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Default="004A550A" w:rsidP="00F12600">
            <w:pPr>
              <w:pStyle w:val="NoSpacing"/>
            </w:pPr>
            <w:r>
              <w:t>a) Pupils</w:t>
            </w:r>
            <w:r w:rsidRPr="00EC519C">
              <w:t xml:space="preserve"> are ready for the next stage of education, employmen</w:t>
            </w:r>
            <w:r>
              <w:t xml:space="preserve">t or training. </w:t>
            </w:r>
          </w:p>
          <w:p w:rsidR="004A550A" w:rsidRDefault="004A550A" w:rsidP="00F12600">
            <w:pPr>
              <w:pStyle w:val="NoSpacing"/>
            </w:pPr>
            <w:r>
              <w:t xml:space="preserve">b) Pupils </w:t>
            </w:r>
            <w:r w:rsidRPr="00EC519C">
              <w:t>gain qualifications that allow them to go on to destinations that meet their interests, aspirations and the intention of their course of study</w:t>
            </w:r>
            <w:r>
              <w:t>.</w:t>
            </w:r>
          </w:p>
          <w:p w:rsidR="004A550A" w:rsidRPr="000623ED" w:rsidRDefault="004A550A" w:rsidP="00F12600">
            <w:pPr>
              <w:pStyle w:val="NoSpacing"/>
            </w:pPr>
            <w:r>
              <w:t xml:space="preserve">c) Pupils achieve well as </w:t>
            </w:r>
            <w:r w:rsidRPr="00EC519C">
              <w:t>reflected in results from national tests and examinations</w:t>
            </w:r>
            <w:r>
              <w:t>.</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Pr="00A102D3" w:rsidRDefault="004A550A" w:rsidP="00F12600">
            <w:pPr>
              <w:pStyle w:val="NoSpacing"/>
            </w:pPr>
            <w:r w:rsidRPr="00A102D3">
              <w:t>a) Engage effectively with learners and others in their community, including parents, carers, employers and local services.</w:t>
            </w:r>
          </w:p>
          <w:p w:rsidR="004A550A" w:rsidRPr="00A102D3" w:rsidRDefault="004A550A" w:rsidP="00F12600">
            <w:pPr>
              <w:pStyle w:val="NoSpacing"/>
            </w:pPr>
            <w:r w:rsidRPr="00A102D3">
              <w:t xml:space="preserve">b) Continuing developing the CEAIG offer and provide opportunities for pupils to experience success outside of the school environment. </w:t>
            </w:r>
          </w:p>
          <w:p w:rsidR="004A550A" w:rsidRPr="00A102D3" w:rsidRDefault="004A550A" w:rsidP="00F12600">
            <w:pPr>
              <w:pStyle w:val="NoSpacing"/>
            </w:pPr>
            <w:r w:rsidRPr="00A102D3">
              <w:t xml:space="preserve">c) Provide extensive transition support and work alongside outside agencies to provide support for families through the transition year. </w:t>
            </w:r>
          </w:p>
        </w:tc>
      </w:tr>
      <w:tr w:rsidR="004A550A" w:rsidRPr="000623ED" w:rsidTr="00F12600">
        <w:trPr>
          <w:trHeight w:val="349"/>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Default="004A550A" w:rsidP="00F12600">
            <w:pPr>
              <w:pStyle w:val="NoSpacing"/>
            </w:pPr>
            <w:r w:rsidRPr="00E4214D">
              <w:t>3. To continue developing the teaching of reading with a view to supporting pupil confidence and promoting enjoyment in reading</w:t>
            </w:r>
            <w:r>
              <w:t>.</w:t>
            </w:r>
          </w:p>
          <w:p w:rsidR="004A550A" w:rsidRPr="00E4214D" w:rsidRDefault="004A550A" w:rsidP="00F12600">
            <w:pPr>
              <w:spacing w:after="0"/>
              <w:jc w:val="both"/>
              <w:rPr>
                <w:rFonts w:cstheme="minorHAnsi"/>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Pr="000623ED" w:rsidRDefault="004A550A" w:rsidP="00F12600">
            <w:pPr>
              <w:spacing w:after="0"/>
              <w:jc w:val="both"/>
              <w:rPr>
                <w:rFonts w:ascii="Tahoma" w:hAnsi="Tahoma" w:cs="Tahoma"/>
                <w:sz w:val="20"/>
                <w:szCs w:val="20"/>
              </w:rPr>
            </w:pPr>
            <w:r>
              <w:rPr>
                <w:rFonts w:ascii="Tahoma" w:hAnsi="Tahoma" w:cs="Tahoma"/>
                <w:sz w:val="20"/>
                <w:szCs w:val="20"/>
              </w:rPr>
              <w:t>TO, NG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Pr="00300ACA" w:rsidRDefault="004A550A" w:rsidP="00F12600">
            <w:pPr>
              <w:spacing w:after="0"/>
              <w:jc w:val="both"/>
              <w:rPr>
                <w:rFonts w:cstheme="minorHAnsi"/>
                <w:szCs w:val="20"/>
              </w:rPr>
            </w:pPr>
            <w:r w:rsidRPr="00300ACA">
              <w:rPr>
                <w:rFonts w:cstheme="minorHAnsi"/>
                <w:szCs w:val="20"/>
              </w:rPr>
              <w:t>Sept 2023</w:t>
            </w:r>
          </w:p>
        </w:tc>
        <w:tc>
          <w:tcPr>
            <w:tcW w:w="52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Default="004A550A" w:rsidP="00F12600">
            <w:pPr>
              <w:pStyle w:val="NoSpacing"/>
            </w:pPr>
            <w:r>
              <w:t>a) Pupils</w:t>
            </w:r>
            <w:r w:rsidRPr="00E4214D">
              <w:t xml:space="preserve"> read widely and often, with fluency and comprehension</w:t>
            </w:r>
            <w:r>
              <w:t xml:space="preserve">. </w:t>
            </w:r>
          </w:p>
          <w:p w:rsidR="004A550A" w:rsidRPr="000623ED" w:rsidRDefault="004A550A" w:rsidP="00F12600">
            <w:pPr>
              <w:pStyle w:val="NoSpacing"/>
            </w:pPr>
            <w:r>
              <w:t xml:space="preserve">b) Pupils achieve well as </w:t>
            </w:r>
            <w:r w:rsidRPr="00EC519C">
              <w:t>reflected in results from national tests and examinations</w:t>
            </w:r>
            <w:r>
              <w:t>.</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A550A" w:rsidRPr="00300ACA" w:rsidRDefault="004A550A" w:rsidP="00F12600">
            <w:pPr>
              <w:pStyle w:val="NoSpacing"/>
            </w:pPr>
            <w:r w:rsidRPr="00300ACA">
              <w:t>a) Further embed literacy opportunities in the wider curriculum and design specific interventions for individual pupils.</w:t>
            </w:r>
          </w:p>
          <w:p w:rsidR="004A550A" w:rsidRDefault="004A550A" w:rsidP="00F12600">
            <w:pPr>
              <w:pStyle w:val="NoSpacing"/>
            </w:pPr>
            <w:r w:rsidRPr="00300ACA">
              <w:t xml:space="preserve">b) </w:t>
            </w:r>
            <w:r>
              <w:t xml:space="preserve">Develop whole school based interventions to promote reading within lessons and unstructured times. </w:t>
            </w:r>
          </w:p>
          <w:p w:rsidR="004A550A" w:rsidRPr="00300ACA" w:rsidRDefault="004A550A" w:rsidP="00F12600">
            <w:pPr>
              <w:pStyle w:val="NoSpacing"/>
            </w:pPr>
            <w:r>
              <w:t xml:space="preserve">c) Promote reading with a variety of stakeholders and through regular literary school events. </w:t>
            </w:r>
          </w:p>
        </w:tc>
      </w:tr>
      <w:tr w:rsidR="004A550A" w:rsidRPr="000623ED" w:rsidTr="00F12600">
        <w:trPr>
          <w:trHeight w:val="349"/>
        </w:trPr>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300ACA" w:rsidRDefault="004A550A" w:rsidP="00F12600">
            <w:pPr>
              <w:pStyle w:val="NoSpacing"/>
            </w:pPr>
            <w:r w:rsidRPr="00300ACA">
              <w:t>4. To develop a curriculum which provides for pupils’ broader development, enabling them to develop and discover their interests and talents</w:t>
            </w:r>
            <w:r>
              <w:t>.</w:t>
            </w:r>
          </w:p>
          <w:p w:rsidR="004A550A" w:rsidRPr="00E4214D" w:rsidRDefault="004A550A" w:rsidP="00F12600">
            <w:pPr>
              <w:pStyle w:val="NoSpacing"/>
            </w:pP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spacing w:after="0"/>
              <w:jc w:val="both"/>
              <w:rPr>
                <w:rFonts w:ascii="Tahoma" w:hAnsi="Tahoma" w:cs="Tahoma"/>
                <w:sz w:val="20"/>
                <w:szCs w:val="20"/>
              </w:rPr>
            </w:pPr>
            <w:r>
              <w:rPr>
                <w:rFonts w:ascii="Tahoma" w:hAnsi="Tahoma" w:cs="Tahoma"/>
                <w:sz w:val="20"/>
                <w:szCs w:val="20"/>
              </w:rPr>
              <w:t>TO, DM, MR</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300ACA" w:rsidRDefault="004A550A" w:rsidP="00F12600">
            <w:pPr>
              <w:pStyle w:val="NoSpacing"/>
              <w:rPr>
                <w:rFonts w:cstheme="minorHAnsi"/>
              </w:rPr>
            </w:pPr>
            <w:r w:rsidRPr="00300ACA">
              <w:rPr>
                <w:rFonts w:cstheme="minorHAnsi"/>
                <w:szCs w:val="20"/>
              </w:rPr>
              <w:t>Sept 2023</w:t>
            </w:r>
          </w:p>
        </w:tc>
        <w:tc>
          <w:tcPr>
            <w:tcW w:w="524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Default="004A550A" w:rsidP="00F12600">
            <w:pPr>
              <w:pStyle w:val="NoSpacing"/>
              <w:rPr>
                <w:rFonts w:cstheme="minorHAnsi"/>
              </w:rPr>
            </w:pPr>
            <w:r w:rsidRPr="00DA40FA">
              <w:rPr>
                <w:rFonts w:cstheme="minorHAnsi"/>
              </w:rPr>
              <w:t xml:space="preserve">a) </w:t>
            </w:r>
            <w:r>
              <w:rPr>
                <w:rFonts w:cstheme="minorHAnsi"/>
              </w:rPr>
              <w:t xml:space="preserve">Pupils gain qualifications </w:t>
            </w:r>
            <w:r w:rsidRPr="00DA40FA">
              <w:rPr>
                <w:rFonts w:cstheme="minorHAnsi"/>
              </w:rPr>
              <w:t>allow</w:t>
            </w:r>
            <w:r>
              <w:rPr>
                <w:rFonts w:cstheme="minorHAnsi"/>
              </w:rPr>
              <w:t>ing</w:t>
            </w:r>
            <w:r w:rsidRPr="00DA40FA">
              <w:rPr>
                <w:rFonts w:cstheme="minorHAnsi"/>
              </w:rPr>
              <w:t xml:space="preserve"> them to go on to destinations that meet their interests, aspirations and the intention of their course of study.</w:t>
            </w:r>
          </w:p>
          <w:p w:rsidR="004A550A" w:rsidRPr="00DA40FA" w:rsidRDefault="004A550A" w:rsidP="00F12600">
            <w:pPr>
              <w:pStyle w:val="NoSpacing"/>
              <w:rPr>
                <w:rFonts w:cstheme="minorHAnsi"/>
              </w:rPr>
            </w:pPr>
            <w:r>
              <w:rPr>
                <w:rFonts w:cstheme="minorHAnsi"/>
              </w:rPr>
              <w:t xml:space="preserve">b) </w:t>
            </w:r>
            <w:r>
              <w:t xml:space="preserve">Pupils achieve well as </w:t>
            </w:r>
            <w:r w:rsidRPr="00EC519C">
              <w:t>reflected in results from national tests and examinations</w:t>
            </w:r>
            <w:r>
              <w:t>.</w:t>
            </w:r>
          </w:p>
        </w:tc>
        <w:tc>
          <w:tcPr>
            <w:tcW w:w="538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Default="004A550A" w:rsidP="00F12600">
            <w:pPr>
              <w:pStyle w:val="NoSpacing"/>
            </w:pPr>
            <w:r>
              <w:t xml:space="preserve">a) Engage effectively with pupils and others in the </w:t>
            </w:r>
            <w:r w:rsidRPr="00300ACA">
              <w:t>community, including parents, carers, employers and local services</w:t>
            </w:r>
            <w:r>
              <w:t>.</w:t>
            </w:r>
          </w:p>
          <w:p w:rsidR="004A550A" w:rsidRDefault="004A550A" w:rsidP="00F12600">
            <w:pPr>
              <w:pStyle w:val="NoSpacing"/>
            </w:pPr>
            <w:r>
              <w:t>b) Continue developing bespoke approaches and interventions to support Personal Development.</w:t>
            </w:r>
          </w:p>
          <w:p w:rsidR="004A550A" w:rsidRPr="00300ACA" w:rsidRDefault="004A550A" w:rsidP="00F12600">
            <w:pPr>
              <w:pStyle w:val="NoSpacing"/>
              <w:rPr>
                <w:rFonts w:cstheme="minorHAnsi"/>
              </w:rPr>
            </w:pPr>
            <w:r>
              <w:t xml:space="preserve">c) Continue to enhance the CEAIG offer, especially supported WEX placements. </w:t>
            </w:r>
          </w:p>
        </w:tc>
      </w:tr>
    </w:tbl>
    <w:p w:rsidR="004A550A" w:rsidRPr="002955C0" w:rsidRDefault="004A550A" w:rsidP="004A550A">
      <w:pPr>
        <w:spacing w:after="160" w:line="259" w:lineRule="auto"/>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b/>
          <w:color w:val="FABF8F" w:themeColor="accent6" w:themeTint="99"/>
          <w:sz w:val="20"/>
          <w:szCs w:val="20"/>
        </w:rPr>
      </w:pPr>
      <w:r w:rsidRPr="004A550A">
        <w:rPr>
          <w:rFonts w:ascii="Tahoma" w:hAnsi="Tahoma" w:cs="Tahoma"/>
          <w:b/>
          <w:color w:val="FABF8F" w:themeColor="accent6" w:themeTint="99"/>
          <w:sz w:val="20"/>
          <w:szCs w:val="20"/>
        </w:rPr>
        <w:t>SECTION 2</w:t>
      </w:r>
      <w:r>
        <w:rPr>
          <w:rFonts w:ascii="Tahoma" w:hAnsi="Tahoma" w:cs="Tahoma"/>
          <w:b/>
          <w:color w:val="FABF8F" w:themeColor="accent6" w:themeTint="99"/>
          <w:sz w:val="20"/>
          <w:szCs w:val="20"/>
        </w:rPr>
        <w:t xml:space="preserve"> </w:t>
      </w:r>
    </w:p>
    <w:p w:rsidR="004A550A" w:rsidRPr="004A550A" w:rsidRDefault="004A550A" w:rsidP="004A550A">
      <w:pPr>
        <w:jc w:val="both"/>
        <w:rPr>
          <w:rFonts w:ascii="Tahoma" w:hAnsi="Tahoma" w:cs="Tahoma"/>
          <w:b/>
          <w:color w:val="FABF8F" w:themeColor="accent6" w:themeTint="99"/>
          <w:sz w:val="20"/>
          <w:szCs w:val="20"/>
        </w:rPr>
      </w:pPr>
      <w:r>
        <w:rPr>
          <w:rFonts w:ascii="Tahoma" w:hAnsi="Tahoma" w:cs="Tahoma"/>
          <w:b/>
          <w:color w:val="FABF8F" w:themeColor="accent6" w:themeTint="99"/>
          <w:sz w:val="20"/>
          <w:szCs w:val="20"/>
        </w:rPr>
        <w:t xml:space="preserve">2.1 </w:t>
      </w:r>
      <w:r w:rsidRPr="004A550A">
        <w:rPr>
          <w:rFonts w:ascii="Tahoma" w:hAnsi="Tahoma" w:cs="Tahoma"/>
          <w:b/>
          <w:color w:val="FABF8F" w:themeColor="accent6" w:themeTint="99"/>
          <w:sz w:val="20"/>
          <w:szCs w:val="20"/>
        </w:rPr>
        <w:t>Attendance</w:t>
      </w:r>
    </w:p>
    <w:tbl>
      <w:tblPr>
        <w:tblW w:w="16160" w:type="dxa"/>
        <w:tblInd w:w="-113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977"/>
        <w:gridCol w:w="1276"/>
        <w:gridCol w:w="1276"/>
        <w:gridCol w:w="6237"/>
        <w:gridCol w:w="4394"/>
      </w:tblGrid>
      <w:tr w:rsidR="004A550A" w:rsidRPr="000623ED" w:rsidTr="00F12600">
        <w:trPr>
          <w:trHeight w:val="284"/>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OBJECTIVES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LEAD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DATE</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SUCCESS CRITERIA</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ACTIONS</w:t>
            </w:r>
          </w:p>
        </w:tc>
      </w:tr>
      <w:tr w:rsidR="004A550A" w:rsidRPr="000623ED" w:rsidTr="00F12600">
        <w:trPr>
          <w:trHeight w:val="2113"/>
        </w:trPr>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4A550A">
            <w:pPr>
              <w:pStyle w:val="ListParagraph"/>
              <w:numPr>
                <w:ilvl w:val="0"/>
                <w:numId w:val="33"/>
              </w:numPr>
              <w:spacing w:after="0"/>
              <w:jc w:val="both"/>
              <w:rPr>
                <w:rFonts w:ascii="Tahoma" w:hAnsi="Tahoma" w:cs="Tahoma"/>
                <w:sz w:val="20"/>
                <w:szCs w:val="20"/>
              </w:rPr>
            </w:pPr>
            <w:r w:rsidRPr="000623ED">
              <w:rPr>
                <w:rFonts w:ascii="Tahoma" w:hAnsi="Tahoma" w:cs="Tahoma"/>
                <w:sz w:val="20"/>
                <w:szCs w:val="20"/>
              </w:rPr>
              <w:t>The Behaviour and Attendance lead to implement and oversee strategies to improve attendance and enlist support from within and outside the school.</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Attendance Team (DM, TG and EC)</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Sep 2022 –  July 2023</w:t>
            </w:r>
          </w:p>
        </w:tc>
        <w:tc>
          <w:tcPr>
            <w:tcW w:w="62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 xml:space="preserve">YOY Attendance rises slightly despite the increasing numbers who attend with PA issues. </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An approach supported by a range of colleagues.</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 xml:space="preserve">Working with families for them to take greater responsibility for ensuring their children attend school regularly. </w:t>
            </w:r>
          </w:p>
        </w:tc>
        <w:tc>
          <w:tcPr>
            <w:tcW w:w="439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 xml:space="preserve">Mentors plus attendance team proactively contact all daily absentees to establish reason for non-attendance and to feed back to SLT if some form of intervention either short or long term is necessary.  </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 xml:space="preserve">We directly target those youngsters with complex needs devising individual tailored strategies to secure good attendance. </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Our parent support workers are allocated to these families to encourage resilience and a coordinated approach from home.</w:t>
            </w:r>
          </w:p>
        </w:tc>
      </w:tr>
      <w:tr w:rsidR="004A550A" w:rsidRPr="000623ED" w:rsidTr="00F12600">
        <w:trPr>
          <w:trHeight w:val="841"/>
        </w:trPr>
        <w:tc>
          <w:tcPr>
            <w:tcW w:w="297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4A550A">
            <w:pPr>
              <w:pStyle w:val="ListParagraph"/>
              <w:numPr>
                <w:ilvl w:val="0"/>
                <w:numId w:val="33"/>
              </w:numPr>
              <w:spacing w:after="0"/>
              <w:jc w:val="both"/>
              <w:rPr>
                <w:rFonts w:ascii="Tahoma" w:hAnsi="Tahoma" w:cs="Tahoma"/>
                <w:sz w:val="20"/>
                <w:szCs w:val="20"/>
              </w:rPr>
            </w:pPr>
            <w:r w:rsidRPr="000623ED">
              <w:rPr>
                <w:rFonts w:ascii="Tahoma" w:hAnsi="Tahoma" w:cs="Tahoma"/>
                <w:sz w:val="20"/>
                <w:szCs w:val="20"/>
              </w:rPr>
              <w:t>To target students with the most significant attendance issues and explore all options available in order to improve engagement with their education and improve attendance.</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Attendance Team (DM, TG and EC)</w:t>
            </w:r>
          </w:p>
        </w:tc>
        <w:tc>
          <w:tcPr>
            <w:tcW w:w="127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Sept 2022 –  July 2023</w:t>
            </w:r>
          </w:p>
        </w:tc>
        <w:tc>
          <w:tcPr>
            <w:tcW w:w="62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Achieve Target of above 90%.</w:t>
            </w: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 xml:space="preserve">Ensure our attendance is significantly better than that of all similar provisions. </w:t>
            </w:r>
          </w:p>
        </w:tc>
        <w:tc>
          <w:tcPr>
            <w:tcW w:w="4394"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Use mentors/parent/ support professionals and families to greater effect.</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PM targets for colleagues, mentors in particular.</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Parent support meetings are used to greater effect to press home the attendance message supported by directed letters.</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 xml:space="preserve">We specifically target Doctors, social workers and other professionals supporting the families of the most vulnerable so they can work with us to address concerns. </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 xml:space="preserve">Whole school attendance updates in the newsletter. </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 xml:space="preserve">Rewards for consistently high attendance and for most improved attendance. </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 xml:space="preserve">JMAT will work with students, parents, staff and other agencies to ensure 90%+ attendance for all students, but we will pursue FPNs if absence persists. </w:t>
            </w:r>
          </w:p>
          <w:p w:rsidR="004A550A" w:rsidRPr="000623ED" w:rsidRDefault="004A550A" w:rsidP="00F12600">
            <w:pPr>
              <w:spacing w:after="0"/>
              <w:jc w:val="both"/>
              <w:rPr>
                <w:rFonts w:ascii="Tahoma" w:hAnsi="Tahoma" w:cs="Tahoma"/>
                <w:sz w:val="20"/>
                <w:szCs w:val="20"/>
              </w:rPr>
            </w:pPr>
          </w:p>
          <w:p w:rsidR="004A550A" w:rsidRPr="000623ED" w:rsidRDefault="004A550A" w:rsidP="00F12600">
            <w:pPr>
              <w:spacing w:after="0"/>
              <w:jc w:val="both"/>
              <w:rPr>
                <w:rFonts w:ascii="Tahoma" w:hAnsi="Tahoma" w:cs="Tahoma"/>
                <w:sz w:val="20"/>
                <w:szCs w:val="20"/>
              </w:rPr>
            </w:pPr>
            <w:r w:rsidRPr="000623ED">
              <w:rPr>
                <w:rFonts w:ascii="Tahoma" w:hAnsi="Tahoma" w:cs="Tahoma"/>
                <w:sz w:val="20"/>
                <w:szCs w:val="20"/>
              </w:rPr>
              <w:t>Deconstructed’ pupils’ absence on an individual basis and trial a number of different strategies to increase attendance including stamp cards, the re-introduction of FPNs, character development days, lunch clubs</w:t>
            </w:r>
          </w:p>
        </w:tc>
      </w:tr>
    </w:tbl>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sz w:val="20"/>
          <w:szCs w:val="20"/>
        </w:rPr>
      </w:pPr>
    </w:p>
    <w:p w:rsidR="004A550A" w:rsidRDefault="004A550A" w:rsidP="004A550A">
      <w:pPr>
        <w:jc w:val="both"/>
        <w:rPr>
          <w:rFonts w:ascii="Tahoma" w:hAnsi="Tahoma" w:cs="Tahoma"/>
          <w:b/>
          <w:color w:val="FABF8F" w:themeColor="accent6" w:themeTint="99"/>
          <w:sz w:val="20"/>
          <w:szCs w:val="20"/>
        </w:rPr>
      </w:pPr>
    </w:p>
    <w:p w:rsidR="004A550A" w:rsidRPr="004A550A" w:rsidRDefault="004A550A" w:rsidP="004A550A">
      <w:pPr>
        <w:jc w:val="both"/>
        <w:rPr>
          <w:rFonts w:ascii="Tahoma" w:hAnsi="Tahoma" w:cs="Tahoma"/>
          <w:b/>
          <w:color w:val="FABF8F" w:themeColor="accent6" w:themeTint="99"/>
          <w:sz w:val="20"/>
          <w:szCs w:val="20"/>
        </w:rPr>
      </w:pPr>
      <w:r w:rsidRPr="004A550A">
        <w:rPr>
          <w:rFonts w:ascii="Tahoma" w:hAnsi="Tahoma" w:cs="Tahoma"/>
          <w:b/>
          <w:color w:val="FABF8F" w:themeColor="accent6" w:themeTint="99"/>
          <w:sz w:val="20"/>
          <w:szCs w:val="20"/>
        </w:rPr>
        <w:t>2.2 Behaviour</w:t>
      </w:r>
    </w:p>
    <w:tbl>
      <w:tblPr>
        <w:tblW w:w="16160" w:type="dxa"/>
        <w:tblInd w:w="-113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977"/>
        <w:gridCol w:w="1276"/>
        <w:gridCol w:w="1276"/>
        <w:gridCol w:w="6237"/>
        <w:gridCol w:w="4394"/>
      </w:tblGrid>
      <w:tr w:rsidR="004A550A" w:rsidRPr="000623ED" w:rsidTr="00F12600">
        <w:trPr>
          <w:trHeight w:val="284"/>
        </w:trPr>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OBJECTIVES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LEAD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DATE</w:t>
            </w:r>
          </w:p>
        </w:tc>
        <w:tc>
          <w:tcPr>
            <w:tcW w:w="62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SUCCESS CRITERIA</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ABF8F" w:themeFill="accent6" w:themeFillTint="99"/>
            <w:hideMark/>
          </w:tcPr>
          <w:p w:rsidR="004A550A" w:rsidRPr="000623ED" w:rsidRDefault="004A550A" w:rsidP="00F12600">
            <w:pPr>
              <w:jc w:val="both"/>
              <w:rPr>
                <w:rFonts w:ascii="Tahoma" w:hAnsi="Tahoma" w:cs="Tahoma"/>
                <w:color w:val="FFFFFF" w:themeColor="background1"/>
                <w:sz w:val="20"/>
                <w:szCs w:val="20"/>
              </w:rPr>
            </w:pPr>
            <w:r w:rsidRPr="000623ED">
              <w:rPr>
                <w:rFonts w:ascii="Tahoma" w:hAnsi="Tahoma" w:cs="Tahoma"/>
                <w:color w:val="FFFFFF" w:themeColor="background1"/>
                <w:sz w:val="20"/>
                <w:szCs w:val="20"/>
              </w:rPr>
              <w:t>ACTIONS</w:t>
            </w:r>
          </w:p>
        </w:tc>
      </w:tr>
      <w:tr w:rsidR="004A550A" w:rsidRPr="000623ED" w:rsidTr="00F12600">
        <w:trPr>
          <w:trHeight w:val="698"/>
        </w:trPr>
        <w:tc>
          <w:tcPr>
            <w:tcW w:w="297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4A550A">
            <w:pPr>
              <w:pStyle w:val="ListParagraph"/>
              <w:numPr>
                <w:ilvl w:val="0"/>
                <w:numId w:val="45"/>
              </w:numPr>
              <w:ind w:left="317"/>
              <w:jc w:val="both"/>
              <w:rPr>
                <w:rFonts w:ascii="Tahoma" w:hAnsi="Tahoma" w:cs="Tahoma"/>
                <w:sz w:val="20"/>
                <w:szCs w:val="20"/>
              </w:rPr>
            </w:pPr>
            <w:r w:rsidRPr="000623ED">
              <w:rPr>
                <w:rFonts w:ascii="Tahoma" w:hAnsi="Tahoma" w:cs="Tahoma"/>
                <w:sz w:val="20"/>
                <w:szCs w:val="20"/>
              </w:rPr>
              <w:t>Ensure low level behaviour continues to improve through consistency of approach.</w:t>
            </w:r>
          </w:p>
        </w:tc>
        <w:tc>
          <w:tcPr>
            <w:tcW w:w="1276"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DM, HODs, teachers and tutors.</w:t>
            </w:r>
          </w:p>
          <w:p w:rsidR="004A550A" w:rsidRPr="000623ED" w:rsidRDefault="004A550A" w:rsidP="00F12600">
            <w:pPr>
              <w:jc w:val="both"/>
              <w:rPr>
                <w:rFonts w:ascii="Tahoma" w:hAnsi="Tahoma" w:cs="Tahoma"/>
                <w:sz w:val="20"/>
                <w:szCs w:val="20"/>
              </w:rPr>
            </w:pPr>
          </w:p>
        </w:tc>
        <w:tc>
          <w:tcPr>
            <w:tcW w:w="1276"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Sep 2022 – July 2023</w:t>
            </w:r>
          </w:p>
          <w:p w:rsidR="004A550A" w:rsidRPr="000623ED" w:rsidRDefault="004A550A" w:rsidP="00F12600">
            <w:pPr>
              <w:jc w:val="both"/>
              <w:rPr>
                <w:rFonts w:ascii="Tahoma" w:hAnsi="Tahoma" w:cs="Tahoma"/>
                <w:sz w:val="20"/>
                <w:szCs w:val="20"/>
              </w:rPr>
            </w:pPr>
          </w:p>
        </w:tc>
        <w:tc>
          <w:tcPr>
            <w:tcW w:w="6237" w:type="dxa"/>
            <w:tcBorders>
              <w:top w:val="single" w:sz="4" w:space="0" w:color="auto"/>
              <w:left w:val="single" w:sz="4" w:space="0" w:color="000000" w:themeColor="text1"/>
              <w:bottom w:val="single" w:sz="4" w:space="0" w:color="auto"/>
              <w:right w:val="single" w:sz="4" w:space="0" w:color="000000" w:themeColor="text1"/>
            </w:tcBorders>
            <w:shd w:val="clear" w:color="auto" w:fill="auto"/>
            <w:hideMark/>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Consistent use of best practice and implementation of consistent approach.</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All staff use the system and it impacts positively on behaviour.</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Staff feel empowered to have a positive impact on behaviour which will ultimately improve student achievement.</w:t>
            </w:r>
          </w:p>
        </w:tc>
        <w:tc>
          <w:tcPr>
            <w:tcW w:w="4394"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HOD’s having a greater impact on managing behaviour. Staff &amp; Mentors are able to access behaviour logs and determine interventions for themselves.</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New staff are given greater opportunity to watch experienced colleagues and observe behaviour management strategies. HODs will have an overview of behaviour within their departments and put in relevant strategies to manage it effectively</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HODs will have an overview of behaviour within their departments and put in relevant strategies to manage it effectively.</w:t>
            </w:r>
          </w:p>
        </w:tc>
      </w:tr>
      <w:tr w:rsidR="004A550A" w:rsidRPr="000623ED" w:rsidTr="00F12600">
        <w:trPr>
          <w:trHeight w:val="698"/>
        </w:trPr>
        <w:tc>
          <w:tcPr>
            <w:tcW w:w="297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4A550A">
            <w:pPr>
              <w:pStyle w:val="ListParagraph"/>
              <w:numPr>
                <w:ilvl w:val="0"/>
                <w:numId w:val="45"/>
              </w:numPr>
              <w:ind w:left="317"/>
              <w:jc w:val="both"/>
              <w:rPr>
                <w:rFonts w:ascii="Tahoma" w:hAnsi="Tahoma" w:cs="Tahoma"/>
                <w:sz w:val="20"/>
                <w:szCs w:val="20"/>
              </w:rPr>
            </w:pPr>
            <w:r w:rsidRPr="000623ED">
              <w:rPr>
                <w:rFonts w:ascii="Tahoma" w:hAnsi="Tahoma" w:cs="Tahoma"/>
                <w:sz w:val="20"/>
                <w:szCs w:val="20"/>
              </w:rPr>
              <w:t>To have robust strategies in place to manage persistently detrimental behaviour.</w:t>
            </w:r>
          </w:p>
        </w:tc>
        <w:tc>
          <w:tcPr>
            <w:tcW w:w="1276"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DM, SLT</w:t>
            </w:r>
          </w:p>
        </w:tc>
        <w:tc>
          <w:tcPr>
            <w:tcW w:w="1276"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Sep 2022 – July 2023</w:t>
            </w:r>
          </w:p>
          <w:p w:rsidR="004A550A" w:rsidRPr="000623ED" w:rsidRDefault="004A550A" w:rsidP="00F12600">
            <w:pPr>
              <w:jc w:val="both"/>
              <w:rPr>
                <w:rFonts w:ascii="Tahoma" w:hAnsi="Tahoma" w:cs="Tahoma"/>
                <w:sz w:val="20"/>
                <w:szCs w:val="20"/>
              </w:rPr>
            </w:pPr>
          </w:p>
        </w:tc>
        <w:tc>
          <w:tcPr>
            <w:tcW w:w="6237"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Repeated incidents of detrimental behaviour are recorded on Arbor and shared during the daily debrief.</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Incidents are recorded accurately along with action taken to manage the behaviour.</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Strategies used are robust and are able to improve detrimental behaviour over a short time period.</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 xml:space="preserve">Barriers to learning that may cause detrimental behaviour are removed. </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 xml:space="preserve"> </w:t>
            </w:r>
          </w:p>
        </w:tc>
        <w:tc>
          <w:tcPr>
            <w:tcW w:w="4394" w:type="dxa"/>
            <w:tcBorders>
              <w:top w:val="single" w:sz="4" w:space="0" w:color="auto"/>
              <w:left w:val="single" w:sz="4" w:space="0" w:color="000000" w:themeColor="text1"/>
              <w:bottom w:val="single" w:sz="4" w:space="0" w:color="auto"/>
              <w:right w:val="single" w:sz="4" w:space="0" w:color="000000" w:themeColor="text1"/>
            </w:tcBorders>
            <w:shd w:val="clear" w:color="auto" w:fill="auto"/>
          </w:tcPr>
          <w:p w:rsidR="004A550A" w:rsidRPr="000623ED" w:rsidRDefault="004A550A" w:rsidP="00F12600">
            <w:pPr>
              <w:jc w:val="both"/>
              <w:rPr>
                <w:rFonts w:ascii="Tahoma" w:hAnsi="Tahoma" w:cs="Tahoma"/>
                <w:sz w:val="20"/>
                <w:szCs w:val="20"/>
              </w:rPr>
            </w:pPr>
            <w:r w:rsidRPr="000623ED">
              <w:rPr>
                <w:rFonts w:ascii="Tahoma" w:hAnsi="Tahoma" w:cs="Tahoma"/>
                <w:sz w:val="20"/>
                <w:szCs w:val="20"/>
              </w:rPr>
              <w:t>To use the rewards and achievement system to praise good behaviour (“capture students being good”).</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Use of ‘catch-ups’ to ensure a timely consequence is used for off task or detrimental behaviour.</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Use clear and concise goals for students to meet their behaviour.  These goals to be agreed with and checked by DM and mentors.</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Use SMART targets with students to reduce and remove detrimental behaviour.</w:t>
            </w:r>
          </w:p>
          <w:p w:rsidR="004A550A" w:rsidRPr="000623ED" w:rsidRDefault="004A550A" w:rsidP="00F12600">
            <w:pPr>
              <w:jc w:val="both"/>
              <w:rPr>
                <w:rFonts w:ascii="Tahoma" w:hAnsi="Tahoma" w:cs="Tahoma"/>
                <w:sz w:val="20"/>
                <w:szCs w:val="20"/>
              </w:rPr>
            </w:pPr>
            <w:r w:rsidRPr="000623ED">
              <w:rPr>
                <w:rFonts w:ascii="Tahoma" w:hAnsi="Tahoma" w:cs="Tahoma"/>
                <w:sz w:val="20"/>
                <w:szCs w:val="20"/>
              </w:rPr>
              <w:t>Regular parent meetings to review behaviour.</w:t>
            </w:r>
          </w:p>
        </w:tc>
      </w:tr>
    </w:tbl>
    <w:p w:rsidR="004A550A" w:rsidRPr="000623ED" w:rsidRDefault="004A550A" w:rsidP="004A550A">
      <w:pPr>
        <w:jc w:val="both"/>
        <w:rPr>
          <w:rFonts w:ascii="Tahoma" w:hAnsi="Tahoma" w:cs="Tahoma"/>
          <w:sz w:val="20"/>
          <w:szCs w:val="20"/>
        </w:rPr>
      </w:pPr>
    </w:p>
    <w:p w:rsidR="004A550A" w:rsidRPr="002955C0" w:rsidRDefault="004A550A" w:rsidP="004A550A">
      <w:pPr>
        <w:spacing w:after="160" w:line="259" w:lineRule="auto"/>
        <w:jc w:val="both"/>
        <w:rPr>
          <w:rFonts w:ascii="Tahoma" w:hAnsi="Tahoma" w:cs="Tahoma"/>
          <w:sz w:val="20"/>
          <w:szCs w:val="20"/>
        </w:rPr>
      </w:pPr>
      <w:r w:rsidRPr="002955C0">
        <w:rPr>
          <w:rFonts w:ascii="Tahoma" w:hAnsi="Tahoma" w:cs="Tahoma"/>
          <w:sz w:val="20"/>
          <w:szCs w:val="20"/>
        </w:rPr>
        <w:br w:type="page"/>
      </w:r>
    </w:p>
    <w:p w:rsidR="004A550A" w:rsidRPr="002955C0" w:rsidRDefault="004A550A" w:rsidP="004A550A">
      <w:pPr>
        <w:pStyle w:val="ListParagraph"/>
        <w:numPr>
          <w:ilvl w:val="0"/>
          <w:numId w:val="22"/>
        </w:numPr>
        <w:jc w:val="both"/>
        <w:rPr>
          <w:rFonts w:ascii="Tahoma" w:hAnsi="Tahoma" w:cs="Tahoma"/>
          <w:b/>
          <w:color w:val="7030A0"/>
          <w:sz w:val="20"/>
          <w:szCs w:val="20"/>
        </w:rPr>
      </w:pPr>
      <w:r w:rsidRPr="002955C0">
        <w:rPr>
          <w:rFonts w:ascii="Tahoma" w:hAnsi="Tahoma" w:cs="Tahoma"/>
          <w:b/>
          <w:color w:val="7030A0"/>
          <w:sz w:val="20"/>
          <w:szCs w:val="20"/>
        </w:rPr>
        <w:t xml:space="preserve">Leadership and Management </w:t>
      </w:r>
    </w:p>
    <w:tbl>
      <w:tblPr>
        <w:tblW w:w="1616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35"/>
        <w:gridCol w:w="1418"/>
        <w:gridCol w:w="1276"/>
        <w:gridCol w:w="6237"/>
        <w:gridCol w:w="4394"/>
      </w:tblGrid>
      <w:tr w:rsidR="004A550A" w:rsidRPr="002955C0" w:rsidTr="00F12600">
        <w:trPr>
          <w:trHeight w:val="387"/>
        </w:trPr>
        <w:tc>
          <w:tcPr>
            <w:tcW w:w="2835" w:type="dxa"/>
            <w:tcBorders>
              <w:bottom w:val="single" w:sz="4" w:space="0" w:color="000000" w:themeColor="text1"/>
            </w:tcBorders>
            <w:shd w:val="clear" w:color="auto" w:fill="7030A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418" w:type="dxa"/>
            <w:tcBorders>
              <w:bottom w:val="single" w:sz="4" w:space="0" w:color="000000" w:themeColor="text1"/>
            </w:tcBorders>
            <w:shd w:val="clear" w:color="auto" w:fill="7030A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276" w:type="dxa"/>
            <w:tcBorders>
              <w:bottom w:val="single" w:sz="4" w:space="0" w:color="000000" w:themeColor="text1"/>
            </w:tcBorders>
            <w:shd w:val="clear" w:color="auto" w:fill="7030A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237" w:type="dxa"/>
            <w:tcBorders>
              <w:bottom w:val="single" w:sz="4" w:space="0" w:color="000000" w:themeColor="text1"/>
            </w:tcBorders>
            <w:shd w:val="clear" w:color="auto" w:fill="7030A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394" w:type="dxa"/>
            <w:tcBorders>
              <w:bottom w:val="single" w:sz="4" w:space="0" w:color="000000" w:themeColor="text1"/>
            </w:tcBorders>
            <w:shd w:val="clear" w:color="auto" w:fill="7030A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ACTIONS</w:t>
            </w:r>
          </w:p>
        </w:tc>
      </w:tr>
      <w:tr w:rsidR="004A550A" w:rsidRPr="002955C0" w:rsidTr="00F12600">
        <w:trPr>
          <w:trHeight w:val="1396"/>
        </w:trPr>
        <w:tc>
          <w:tcPr>
            <w:tcW w:w="2835" w:type="dxa"/>
            <w:tcBorders>
              <w:top w:val="single" w:sz="4" w:space="0" w:color="000000" w:themeColor="text1"/>
              <w:bottom w:val="single" w:sz="4" w:space="0" w:color="000000" w:themeColor="text1"/>
            </w:tcBorders>
          </w:tcPr>
          <w:p w:rsidR="004A550A" w:rsidRPr="002955C0" w:rsidRDefault="004A550A" w:rsidP="004A550A">
            <w:pPr>
              <w:pStyle w:val="ListParagraph"/>
              <w:numPr>
                <w:ilvl w:val="0"/>
                <w:numId w:val="20"/>
              </w:numPr>
              <w:spacing w:after="0" w:line="240" w:lineRule="auto"/>
              <w:ind w:left="720"/>
              <w:jc w:val="both"/>
              <w:rPr>
                <w:rFonts w:ascii="Tahoma" w:hAnsi="Tahoma" w:cs="Tahoma"/>
                <w:sz w:val="20"/>
                <w:szCs w:val="20"/>
              </w:rPr>
            </w:pPr>
            <w:r w:rsidRPr="002955C0">
              <w:rPr>
                <w:rFonts w:ascii="Tahoma" w:hAnsi="Tahoma" w:cs="Tahoma"/>
                <w:sz w:val="20"/>
                <w:szCs w:val="20"/>
              </w:rPr>
              <w:t>JMA opens early on RFs site the new building gets underway</w:t>
            </w:r>
          </w:p>
        </w:tc>
        <w:tc>
          <w:tcPr>
            <w:tcW w:w="1418"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TO </w:t>
            </w:r>
          </w:p>
        </w:tc>
        <w:tc>
          <w:tcPr>
            <w:tcW w:w="1276"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September 2023</w:t>
            </w:r>
          </w:p>
        </w:tc>
        <w:tc>
          <w:tcPr>
            <w:tcW w:w="6237"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Construction work starts and the timetable is adhered too.</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We get the JMA sign off for the RF site from the RSC’s office</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We recruit new colleagues to lead key departments within JMA</w:t>
            </w:r>
          </w:p>
        </w:tc>
        <w:tc>
          <w:tcPr>
            <w:tcW w:w="4394"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Largely dependent on actions by DfE and HCC. We will do all we can to manage this relationship by acting as the intermediary and agreeing to what is asked when they are stuck e.g Transport plan. </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Key personnel have been invited to site, awaiting final planning sign off prior to agreeing date. Decision from board expected in November/Dec. Bid has already been written and approved. Hope to recruit from January 2023 onwards.</w:t>
            </w:r>
          </w:p>
        </w:tc>
      </w:tr>
      <w:tr w:rsidR="004A550A" w:rsidRPr="002955C0" w:rsidTr="00F12600">
        <w:trPr>
          <w:trHeight w:val="1396"/>
        </w:trPr>
        <w:tc>
          <w:tcPr>
            <w:tcW w:w="2835" w:type="dxa"/>
            <w:tcBorders>
              <w:top w:val="single" w:sz="4" w:space="0" w:color="000000" w:themeColor="text1"/>
              <w:bottom w:val="single" w:sz="4" w:space="0" w:color="000000" w:themeColor="text1"/>
            </w:tcBorders>
          </w:tcPr>
          <w:p w:rsidR="004A550A" w:rsidRPr="002955C0" w:rsidRDefault="004A550A" w:rsidP="004A550A">
            <w:pPr>
              <w:pStyle w:val="ListParagraph"/>
              <w:numPr>
                <w:ilvl w:val="0"/>
                <w:numId w:val="20"/>
              </w:numPr>
              <w:spacing w:after="0" w:line="240" w:lineRule="auto"/>
              <w:ind w:left="720"/>
              <w:jc w:val="both"/>
              <w:rPr>
                <w:rFonts w:ascii="Tahoma" w:hAnsi="Tahoma" w:cs="Tahoma"/>
                <w:sz w:val="20"/>
                <w:szCs w:val="20"/>
              </w:rPr>
            </w:pPr>
            <w:r w:rsidRPr="002955C0">
              <w:rPr>
                <w:rFonts w:ascii="Tahoma" w:hAnsi="Tahoma" w:cs="Tahoma"/>
                <w:sz w:val="20"/>
                <w:szCs w:val="20"/>
              </w:rPr>
              <w:t>Succession Planning</w:t>
            </w:r>
          </w:p>
        </w:tc>
        <w:tc>
          <w:tcPr>
            <w:tcW w:w="1418"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AP</w:t>
            </w:r>
          </w:p>
        </w:tc>
        <w:tc>
          <w:tcPr>
            <w:tcW w:w="1276"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Dec 2022</w:t>
            </w:r>
          </w:p>
        </w:tc>
        <w:tc>
          <w:tcPr>
            <w:tcW w:w="6237"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Senior colleagues understand and are able to undertake aspects of APs role prior to his departure.</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Other colleagues are appointed and supported to cover integration, timetable and exams etc </w:t>
            </w:r>
          </w:p>
        </w:tc>
        <w:tc>
          <w:tcPr>
            <w:tcW w:w="4394"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APs time invested in DM.</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Key recruitments made- transition/timetable secured from 10/10/22. Exams currently out to advert. </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Appoint to senior and junior roles when the budget allows to provide SLT with more responsibility and others to negate the demands on the timetable/provide capacity. </w:t>
            </w:r>
          </w:p>
        </w:tc>
      </w:tr>
      <w:tr w:rsidR="004A550A" w:rsidRPr="002955C0" w:rsidTr="00F12600">
        <w:trPr>
          <w:trHeight w:val="1396"/>
        </w:trPr>
        <w:tc>
          <w:tcPr>
            <w:tcW w:w="2835" w:type="dxa"/>
            <w:tcBorders>
              <w:top w:val="single" w:sz="4" w:space="0" w:color="000000" w:themeColor="text1"/>
              <w:bottom w:val="single" w:sz="4" w:space="0" w:color="000000" w:themeColor="text1"/>
            </w:tcBorders>
          </w:tcPr>
          <w:p w:rsidR="004A550A" w:rsidRPr="002955C0" w:rsidRDefault="004A550A" w:rsidP="004A550A">
            <w:pPr>
              <w:pStyle w:val="ListParagraph"/>
              <w:numPr>
                <w:ilvl w:val="0"/>
                <w:numId w:val="20"/>
              </w:numPr>
              <w:spacing w:after="0" w:line="240" w:lineRule="auto"/>
              <w:ind w:left="720"/>
              <w:jc w:val="both"/>
              <w:rPr>
                <w:rFonts w:ascii="Tahoma" w:hAnsi="Tahoma" w:cs="Tahoma"/>
                <w:sz w:val="20"/>
                <w:szCs w:val="20"/>
              </w:rPr>
            </w:pPr>
            <w:r w:rsidRPr="002955C0">
              <w:rPr>
                <w:rFonts w:ascii="Tahoma" w:hAnsi="Tahoma" w:cs="Tahoma"/>
                <w:sz w:val="20"/>
                <w:szCs w:val="20"/>
              </w:rPr>
              <w:t xml:space="preserve">Devolved leadership- to provide those colleagues who have been very competent and loyal the opportunity to experience greater responsibility, so they feel ready and able to take on more senior roles within the trust. </w:t>
            </w:r>
          </w:p>
          <w:p w:rsidR="004A550A" w:rsidRPr="002955C0" w:rsidRDefault="004A550A" w:rsidP="00F12600">
            <w:pPr>
              <w:pStyle w:val="ListParagraph"/>
              <w:spacing w:after="0" w:line="240" w:lineRule="auto"/>
              <w:ind w:left="360"/>
              <w:jc w:val="both"/>
              <w:rPr>
                <w:rFonts w:ascii="Tahoma" w:hAnsi="Tahoma" w:cs="Tahoma"/>
                <w:sz w:val="20"/>
                <w:szCs w:val="20"/>
              </w:rPr>
            </w:pPr>
          </w:p>
          <w:p w:rsidR="004A550A" w:rsidRPr="002955C0" w:rsidRDefault="004A550A" w:rsidP="00F12600">
            <w:pPr>
              <w:pStyle w:val="ListParagraph"/>
              <w:spacing w:after="0" w:line="240" w:lineRule="auto"/>
              <w:ind w:left="360"/>
              <w:jc w:val="both"/>
              <w:rPr>
                <w:rFonts w:ascii="Tahoma" w:hAnsi="Tahoma" w:cs="Tahoma"/>
                <w:sz w:val="20"/>
                <w:szCs w:val="20"/>
              </w:rPr>
            </w:pPr>
          </w:p>
        </w:tc>
        <w:tc>
          <w:tcPr>
            <w:tcW w:w="1418"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All those who lead. ED to support the Aspirant SLT group. </w:t>
            </w:r>
          </w:p>
        </w:tc>
        <w:tc>
          <w:tcPr>
            <w:tcW w:w="1276"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Sept 2022 onwards</w:t>
            </w:r>
          </w:p>
        </w:tc>
        <w:tc>
          <w:tcPr>
            <w:tcW w:w="6237"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Robust accountability and high expectations are established throughout the provision- resulting in stabilised outcomes in summer 2023 exams following our phenomenal 2022 results. Attendance/transition rates improve etc. We establish many of our priorities into working plans</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PM targets are achievable but challenging</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High performers are provided with opportunities to extend their contribution through career progression, following the opening of JMA. </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SLT have more time to work on strategic elements of their roles now we have a second site with a third on it way.</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All leaders have the confidence to advance their careers, should they choose to do so when the additional sites go live</w:t>
            </w:r>
          </w:p>
        </w:tc>
        <w:tc>
          <w:tcPr>
            <w:tcW w:w="4394"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Middle Leaders have all been given additional responsibilities as have all UPS colleagues, monitor success of this through PM. </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Line management structure changed from Sept 2022 to reflect recent recruitment and likely impending changes</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Associate SLT members have provided with the opportunity to support their own development (3 colleagues signed up to Leadership qualification in July 2022) and are also working with a senior colleague in an associate role</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Ensure roles such as integration/exams are supported  at the right level through recruitment allowing senior colleagues to operate at a higher level</w:t>
            </w:r>
          </w:p>
        </w:tc>
      </w:tr>
      <w:tr w:rsidR="004A550A" w:rsidRPr="002955C0" w:rsidTr="00F12600">
        <w:trPr>
          <w:trHeight w:val="1975"/>
        </w:trPr>
        <w:tc>
          <w:tcPr>
            <w:tcW w:w="2835" w:type="dxa"/>
            <w:tcBorders>
              <w:top w:val="single" w:sz="4" w:space="0" w:color="000000" w:themeColor="text1"/>
              <w:bottom w:val="single" w:sz="4" w:space="0" w:color="000000" w:themeColor="text1"/>
            </w:tcBorders>
          </w:tcPr>
          <w:p w:rsidR="004A550A" w:rsidRPr="002955C0" w:rsidRDefault="004A550A" w:rsidP="004A550A">
            <w:pPr>
              <w:pStyle w:val="ListParagraph"/>
              <w:numPr>
                <w:ilvl w:val="0"/>
                <w:numId w:val="20"/>
              </w:numPr>
              <w:spacing w:after="0" w:line="240" w:lineRule="auto"/>
              <w:ind w:left="720"/>
              <w:jc w:val="both"/>
              <w:rPr>
                <w:rFonts w:ascii="Tahoma" w:hAnsi="Tahoma" w:cs="Tahoma"/>
                <w:sz w:val="20"/>
                <w:szCs w:val="20"/>
              </w:rPr>
            </w:pPr>
            <w:r w:rsidRPr="002955C0">
              <w:rPr>
                <w:rFonts w:ascii="Tahoma" w:hAnsi="Tahoma" w:cs="Tahoma"/>
                <w:sz w:val="20"/>
                <w:szCs w:val="20"/>
              </w:rPr>
              <w:t xml:space="preserve">To ensure a strategic approach to CPD to support a high quality programme of staff development focusing on building a team that has the capacity/skills to expand successfully. With the free school in mind. </w:t>
            </w:r>
          </w:p>
        </w:tc>
        <w:tc>
          <w:tcPr>
            <w:tcW w:w="1418"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 SLT /MLs</w:t>
            </w:r>
          </w:p>
        </w:tc>
        <w:tc>
          <w:tcPr>
            <w:tcW w:w="1276"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Academic year</w:t>
            </w:r>
          </w:p>
        </w:tc>
        <w:tc>
          <w:tcPr>
            <w:tcW w:w="6237" w:type="dxa"/>
            <w:tcBorders>
              <w:top w:val="single" w:sz="4" w:space="0" w:color="000000" w:themeColor="text1"/>
              <w:bottom w:val="single" w:sz="4" w:space="0" w:color="000000" w:themeColor="text1"/>
            </w:tcBorders>
          </w:tcPr>
          <w:p w:rsidR="004A550A" w:rsidRPr="002955C0" w:rsidRDefault="004A550A" w:rsidP="00F12600">
            <w:pPr>
              <w:pStyle w:val="ListParagraph"/>
              <w:spacing w:after="0" w:line="240" w:lineRule="auto"/>
              <w:ind w:left="33"/>
              <w:jc w:val="both"/>
              <w:rPr>
                <w:rFonts w:ascii="Tahoma" w:hAnsi="Tahoma" w:cs="Tahoma"/>
                <w:sz w:val="20"/>
                <w:szCs w:val="20"/>
              </w:rPr>
            </w:pPr>
            <w:r w:rsidRPr="002955C0">
              <w:rPr>
                <w:rFonts w:ascii="Tahoma" w:hAnsi="Tahoma" w:cs="Tahoma"/>
                <w:sz w:val="20"/>
                <w:szCs w:val="20"/>
              </w:rPr>
              <w:t xml:space="preserve">We have robust evidence to support our devolved leadership plans- to include roles MLs have taken on as a result of training, and the impact of this. </w:t>
            </w:r>
          </w:p>
          <w:p w:rsidR="004A550A" w:rsidRPr="002955C0" w:rsidRDefault="004A550A" w:rsidP="00F12600">
            <w:pPr>
              <w:pStyle w:val="ListParagraph"/>
              <w:spacing w:after="0" w:line="240" w:lineRule="auto"/>
              <w:ind w:left="33"/>
              <w:jc w:val="both"/>
              <w:rPr>
                <w:rFonts w:ascii="Tahoma" w:hAnsi="Tahoma" w:cs="Tahoma"/>
                <w:sz w:val="20"/>
                <w:szCs w:val="20"/>
              </w:rPr>
            </w:pPr>
          </w:p>
          <w:p w:rsidR="004A550A" w:rsidRPr="002955C0" w:rsidRDefault="004A550A" w:rsidP="00F12600">
            <w:pPr>
              <w:pStyle w:val="ListParagraph"/>
              <w:spacing w:after="0" w:line="240" w:lineRule="auto"/>
              <w:ind w:left="33"/>
              <w:jc w:val="both"/>
              <w:rPr>
                <w:rFonts w:ascii="Tahoma" w:hAnsi="Tahoma" w:cs="Tahoma"/>
                <w:sz w:val="20"/>
                <w:szCs w:val="20"/>
              </w:rPr>
            </w:pPr>
            <w:r w:rsidRPr="002955C0">
              <w:rPr>
                <w:rFonts w:ascii="Tahoma" w:hAnsi="Tahoma" w:cs="Tahoma"/>
                <w:sz w:val="20"/>
                <w:szCs w:val="20"/>
              </w:rPr>
              <w:t xml:space="preserve">We have a concrete CPD plan for the year that addresses all the Trust’s priorities and regular training sessions. </w:t>
            </w:r>
          </w:p>
        </w:tc>
        <w:tc>
          <w:tcPr>
            <w:tcW w:w="4394" w:type="dxa"/>
            <w:tcBorders>
              <w:top w:val="single" w:sz="4" w:space="0" w:color="000000" w:themeColor="text1"/>
              <w:bottom w:val="single" w:sz="4" w:space="0" w:color="000000" w:themeColor="text1"/>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Ensure all external and internal training relates specifically to the PDP. Action plans for all departments also feed directly from PDP.  </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Colleagues hand over aspects of their roles that they are familiar with and support others so they can learn from them. </w:t>
            </w:r>
          </w:p>
        </w:tc>
      </w:tr>
      <w:tr w:rsidR="004A550A" w:rsidRPr="002955C0" w:rsidTr="00F12600">
        <w:trPr>
          <w:trHeight w:val="695"/>
        </w:trPr>
        <w:tc>
          <w:tcPr>
            <w:tcW w:w="2835" w:type="dxa"/>
            <w:tcBorders>
              <w:top w:val="single" w:sz="4" w:space="0" w:color="000000" w:themeColor="text1"/>
              <w:left w:val="single" w:sz="4" w:space="0" w:color="000000"/>
              <w:bottom w:val="single" w:sz="4" w:space="0" w:color="000000" w:themeColor="text1"/>
              <w:right w:val="single" w:sz="4" w:space="0" w:color="000000"/>
            </w:tcBorders>
          </w:tcPr>
          <w:p w:rsidR="004A550A" w:rsidRPr="002955C0" w:rsidRDefault="004A550A" w:rsidP="004A550A">
            <w:pPr>
              <w:pStyle w:val="ListParagraph"/>
              <w:numPr>
                <w:ilvl w:val="0"/>
                <w:numId w:val="20"/>
              </w:numPr>
              <w:ind w:left="720"/>
              <w:jc w:val="both"/>
              <w:rPr>
                <w:rFonts w:ascii="Tahoma" w:hAnsi="Tahoma" w:cs="Tahoma"/>
                <w:sz w:val="20"/>
                <w:szCs w:val="20"/>
              </w:rPr>
            </w:pPr>
            <w:r w:rsidRPr="002955C0">
              <w:rPr>
                <w:rFonts w:ascii="Tahoma" w:hAnsi="Tahoma" w:cs="Tahoma"/>
                <w:sz w:val="20"/>
                <w:szCs w:val="20"/>
              </w:rPr>
              <w:t>To improve communication through ‘You said / we did’ approach.</w:t>
            </w:r>
          </w:p>
          <w:p w:rsidR="004A550A" w:rsidRPr="002955C0" w:rsidRDefault="004A550A" w:rsidP="00F12600">
            <w:pPr>
              <w:pStyle w:val="ListParagraph"/>
              <w:spacing w:after="0" w:line="240" w:lineRule="auto"/>
              <w:ind w:left="360"/>
              <w:jc w:val="both"/>
              <w:rPr>
                <w:rFonts w:ascii="Tahoma" w:hAnsi="Tahoma" w:cs="Tahoma"/>
                <w:sz w:val="20"/>
                <w:szCs w:val="20"/>
              </w:rPr>
            </w:pPr>
          </w:p>
        </w:tc>
        <w:tc>
          <w:tcPr>
            <w:tcW w:w="1418" w:type="dxa"/>
            <w:tcBorders>
              <w:top w:val="single" w:sz="4" w:space="0" w:color="000000" w:themeColor="text1"/>
              <w:left w:val="single" w:sz="4" w:space="0" w:color="000000"/>
              <w:bottom w:val="single" w:sz="4" w:space="0" w:color="000000" w:themeColor="text1"/>
              <w:right w:val="single" w:sz="4" w:space="0" w:color="000000"/>
            </w:tcBorders>
          </w:tcPr>
          <w:p w:rsidR="004A550A" w:rsidRPr="002955C0" w:rsidRDefault="004A550A" w:rsidP="00F12600">
            <w:pPr>
              <w:spacing w:after="0" w:line="240" w:lineRule="auto"/>
              <w:jc w:val="both"/>
              <w:rPr>
                <w:rFonts w:ascii="Tahoma" w:hAnsi="Tahoma" w:cs="Tahoma"/>
                <w:sz w:val="20"/>
                <w:szCs w:val="20"/>
              </w:rPr>
            </w:pPr>
          </w:p>
        </w:tc>
        <w:tc>
          <w:tcPr>
            <w:tcW w:w="1276" w:type="dxa"/>
            <w:tcBorders>
              <w:top w:val="single" w:sz="4" w:space="0" w:color="000000" w:themeColor="text1"/>
              <w:left w:val="single" w:sz="4" w:space="0" w:color="000000"/>
              <w:bottom w:val="single" w:sz="4" w:space="0" w:color="000000" w:themeColor="text1"/>
              <w:right w:val="single" w:sz="4" w:space="0" w:color="000000"/>
            </w:tcBorders>
          </w:tcPr>
          <w:p w:rsidR="004A550A" w:rsidRPr="002955C0" w:rsidRDefault="004A550A" w:rsidP="00F12600">
            <w:pPr>
              <w:spacing w:after="0" w:line="240" w:lineRule="auto"/>
              <w:jc w:val="both"/>
              <w:rPr>
                <w:rFonts w:ascii="Tahoma" w:hAnsi="Tahoma" w:cs="Tahoma"/>
                <w:sz w:val="20"/>
                <w:szCs w:val="20"/>
              </w:rPr>
            </w:pPr>
          </w:p>
        </w:tc>
        <w:tc>
          <w:tcPr>
            <w:tcW w:w="6237" w:type="dxa"/>
            <w:tcBorders>
              <w:top w:val="single" w:sz="4" w:space="0" w:color="000000" w:themeColor="text1"/>
              <w:left w:val="single" w:sz="4" w:space="0" w:color="000000"/>
              <w:bottom w:val="single" w:sz="4" w:space="0" w:color="000000" w:themeColor="text1"/>
              <w:right w:val="single" w:sz="4" w:space="0" w:color="000000"/>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We can evidence that colleagues have been listened to and action has been taken, when it is reasonable. </w:t>
            </w:r>
          </w:p>
        </w:tc>
        <w:tc>
          <w:tcPr>
            <w:tcW w:w="4394" w:type="dxa"/>
            <w:tcBorders>
              <w:top w:val="single" w:sz="4" w:space="0" w:color="000000" w:themeColor="text1"/>
              <w:left w:val="single" w:sz="4" w:space="0" w:color="000000"/>
              <w:bottom w:val="single" w:sz="4" w:space="0" w:color="000000" w:themeColor="text1"/>
              <w:right w:val="single" w:sz="4" w:space="0" w:color="000000"/>
            </w:tcBorders>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On the agenda for INSETs, where staff will be encouraged to give feedback.</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Feedback shared with staff at next inset with ‘we did’</w:t>
            </w:r>
          </w:p>
          <w:p w:rsidR="004A550A" w:rsidRPr="002955C0" w:rsidRDefault="004A550A" w:rsidP="00F12600">
            <w:pPr>
              <w:spacing w:after="0" w:line="240" w:lineRule="auto"/>
              <w:jc w:val="both"/>
              <w:rPr>
                <w:rFonts w:ascii="Tahoma" w:hAnsi="Tahoma" w:cs="Tahoma"/>
                <w:sz w:val="20"/>
                <w:szCs w:val="20"/>
              </w:rPr>
            </w:pP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Further information sought during the next INSET </w:t>
            </w:r>
          </w:p>
        </w:tc>
      </w:tr>
    </w:tbl>
    <w:p w:rsidR="004A550A" w:rsidRDefault="004A550A" w:rsidP="004A550A">
      <w:pPr>
        <w:jc w:val="both"/>
        <w:rPr>
          <w:rFonts w:ascii="Tahoma" w:hAnsi="Tahoma" w:cs="Tahoma"/>
          <w:sz w:val="20"/>
          <w:szCs w:val="20"/>
        </w:rPr>
      </w:pPr>
    </w:p>
    <w:p w:rsidR="004A550A" w:rsidRDefault="004A550A" w:rsidP="004A550A">
      <w:pPr>
        <w:spacing w:after="160" w:line="259" w:lineRule="auto"/>
        <w:rPr>
          <w:rFonts w:ascii="Tahoma" w:hAnsi="Tahoma" w:cs="Tahoma"/>
          <w:sz w:val="20"/>
          <w:szCs w:val="20"/>
        </w:rPr>
      </w:pPr>
      <w:r>
        <w:rPr>
          <w:rFonts w:ascii="Tahoma" w:hAnsi="Tahoma" w:cs="Tahoma"/>
          <w:sz w:val="20"/>
          <w:szCs w:val="20"/>
        </w:rPr>
        <w:br w:type="page"/>
      </w:r>
    </w:p>
    <w:p w:rsidR="004A550A" w:rsidRPr="002955C0" w:rsidRDefault="004A550A" w:rsidP="004A550A">
      <w:pPr>
        <w:jc w:val="both"/>
        <w:rPr>
          <w:rFonts w:ascii="Tahoma" w:hAnsi="Tahoma" w:cs="Tahoma"/>
          <w:sz w:val="20"/>
          <w:szCs w:val="20"/>
        </w:rPr>
      </w:pPr>
    </w:p>
    <w:p w:rsidR="004A550A" w:rsidRPr="004A550A" w:rsidRDefault="004A550A" w:rsidP="004A550A">
      <w:pPr>
        <w:pStyle w:val="ListParagraph"/>
        <w:numPr>
          <w:ilvl w:val="0"/>
          <w:numId w:val="35"/>
        </w:numPr>
        <w:jc w:val="both"/>
        <w:rPr>
          <w:rFonts w:ascii="Tahoma" w:hAnsi="Tahoma" w:cs="Tahoma"/>
          <w:b/>
          <w:color w:val="00B050"/>
          <w:sz w:val="20"/>
          <w:szCs w:val="20"/>
        </w:rPr>
      </w:pPr>
      <w:r w:rsidRPr="004A550A">
        <w:rPr>
          <w:rFonts w:ascii="Tahoma" w:hAnsi="Tahoma" w:cs="Tahoma"/>
          <w:b/>
          <w:color w:val="00B050"/>
          <w:sz w:val="20"/>
          <w:szCs w:val="20"/>
        </w:rPr>
        <w:t xml:space="preserve">Personal Development </w:t>
      </w:r>
    </w:p>
    <w:p w:rsidR="004A550A" w:rsidRPr="002955C0" w:rsidRDefault="004A550A" w:rsidP="004A550A">
      <w:pPr>
        <w:pStyle w:val="ListParagraph"/>
        <w:jc w:val="both"/>
        <w:rPr>
          <w:rFonts w:ascii="Tahoma" w:hAnsi="Tahoma" w:cs="Tahoma"/>
          <w:b/>
          <w:sz w:val="20"/>
          <w:szCs w:val="20"/>
        </w:rPr>
      </w:pPr>
    </w:p>
    <w:tbl>
      <w:tblPr>
        <w:tblW w:w="1604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4"/>
        <w:gridCol w:w="1134"/>
        <w:gridCol w:w="1134"/>
        <w:gridCol w:w="6237"/>
        <w:gridCol w:w="4678"/>
      </w:tblGrid>
      <w:tr w:rsidR="004A550A" w:rsidRPr="002955C0" w:rsidTr="00F12600">
        <w:trPr>
          <w:trHeight w:val="387"/>
        </w:trPr>
        <w:tc>
          <w:tcPr>
            <w:tcW w:w="2864" w:type="dxa"/>
            <w:tcBorders>
              <w:bottom w:val="single" w:sz="4" w:space="0" w:color="000000"/>
            </w:tcBorders>
            <w:shd w:val="clear" w:color="auto" w:fill="00B05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00B05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134" w:type="dxa"/>
            <w:tcBorders>
              <w:bottom w:val="single" w:sz="4" w:space="0" w:color="000000"/>
            </w:tcBorders>
            <w:shd w:val="clear" w:color="auto" w:fill="00B05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237" w:type="dxa"/>
            <w:tcBorders>
              <w:bottom w:val="single" w:sz="4" w:space="0" w:color="000000"/>
            </w:tcBorders>
            <w:shd w:val="clear" w:color="auto" w:fill="00B05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678" w:type="dxa"/>
            <w:tcBorders>
              <w:bottom w:val="single" w:sz="4" w:space="0" w:color="000000"/>
            </w:tcBorders>
            <w:shd w:val="clear" w:color="auto" w:fill="00B050"/>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ACTIONS</w:t>
            </w:r>
          </w:p>
        </w:tc>
      </w:tr>
      <w:tr w:rsidR="004A550A" w:rsidRPr="002955C0" w:rsidTr="00F12600">
        <w:trPr>
          <w:trHeight w:val="1613"/>
        </w:trPr>
        <w:tc>
          <w:tcPr>
            <w:tcW w:w="2864"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 xml:space="preserve">1. To support learners in developing their character, their resilience, confidence and independence. </w:t>
            </w:r>
          </w:p>
        </w:tc>
        <w:tc>
          <w:tcPr>
            <w:tcW w:w="1134" w:type="dxa"/>
            <w:tcBorders>
              <w:top w:val="single" w:sz="4" w:space="0" w:color="000000"/>
              <w:bottom w:val="single" w:sz="4" w:space="0" w:color="000000"/>
            </w:tcBorders>
            <w:shd w:val="clear" w:color="auto" w:fill="FFFFFF" w:themeFill="background1"/>
          </w:tcPr>
          <w:p w:rsidR="004A550A" w:rsidRPr="000E7DC5" w:rsidRDefault="004A550A" w:rsidP="00F12600">
            <w:pPr>
              <w:spacing w:after="0" w:line="240" w:lineRule="auto"/>
              <w:jc w:val="both"/>
              <w:rPr>
                <w:rFonts w:cstheme="minorHAnsi"/>
              </w:rPr>
            </w:pPr>
            <w:r w:rsidRPr="000E7DC5">
              <w:rPr>
                <w:rFonts w:cstheme="minorHAnsi"/>
              </w:rPr>
              <w:t>MR, TO</w:t>
            </w:r>
          </w:p>
        </w:tc>
        <w:tc>
          <w:tcPr>
            <w:tcW w:w="1134"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Sept 2023</w:t>
            </w:r>
          </w:p>
        </w:tc>
        <w:tc>
          <w:tcPr>
            <w:tcW w:w="6237" w:type="dxa"/>
            <w:tcBorders>
              <w:top w:val="single" w:sz="4" w:space="0" w:color="000000"/>
              <w:bottom w:val="single" w:sz="4" w:space="0" w:color="000000"/>
            </w:tcBorders>
            <w:shd w:val="clear" w:color="auto" w:fill="FFFFFF" w:themeFill="background1"/>
          </w:tcPr>
          <w:p w:rsidR="004A550A" w:rsidRPr="000E7DC5" w:rsidRDefault="004A550A" w:rsidP="00F12600">
            <w:pPr>
              <w:spacing w:after="0" w:line="240" w:lineRule="auto"/>
              <w:contextualSpacing/>
              <w:jc w:val="both"/>
              <w:rPr>
                <w:rFonts w:cstheme="minorHAnsi"/>
              </w:rPr>
            </w:pPr>
            <w:r w:rsidRPr="000E7DC5">
              <w:rPr>
                <w:rFonts w:cstheme="minorHAnsi"/>
              </w:rPr>
              <w:t>a) Pupils develop their resilience levels and design strategies to cope with stressful situations and setbacks.</w:t>
            </w:r>
          </w:p>
          <w:p w:rsidR="004A550A" w:rsidRPr="000E7DC5" w:rsidRDefault="004A550A" w:rsidP="00F12600">
            <w:pPr>
              <w:spacing w:after="0" w:line="240" w:lineRule="auto"/>
              <w:contextualSpacing/>
              <w:jc w:val="both"/>
              <w:rPr>
                <w:rFonts w:cstheme="minorHAnsi"/>
              </w:rPr>
            </w:pPr>
            <w:r w:rsidRPr="000E7DC5">
              <w:rPr>
                <w:rFonts w:cstheme="minorHAnsi"/>
              </w:rPr>
              <w:t xml:space="preserve">b) Pupils confidence, self-concept and self-esteem improve from entry to exit. </w:t>
            </w:r>
          </w:p>
          <w:p w:rsidR="004A550A" w:rsidRPr="000E7DC5" w:rsidRDefault="004A550A" w:rsidP="00F12600">
            <w:pPr>
              <w:spacing w:after="0" w:line="240" w:lineRule="auto"/>
              <w:contextualSpacing/>
              <w:jc w:val="both"/>
              <w:rPr>
                <w:rFonts w:cstheme="minorHAnsi"/>
              </w:rPr>
            </w:pPr>
            <w:r w:rsidRPr="000E7DC5">
              <w:rPr>
                <w:rFonts w:cstheme="minorHAnsi"/>
              </w:rPr>
              <w:t>c) Pupils develop their independence skills to allow them to successfully transition to onward destinations.</w:t>
            </w:r>
          </w:p>
          <w:p w:rsidR="004A550A" w:rsidRPr="000E7DC5" w:rsidRDefault="004A550A" w:rsidP="00F12600">
            <w:pPr>
              <w:spacing w:after="0" w:line="240" w:lineRule="auto"/>
              <w:contextualSpacing/>
              <w:jc w:val="both"/>
              <w:rPr>
                <w:rFonts w:cstheme="minorHAnsi"/>
              </w:rPr>
            </w:pPr>
          </w:p>
        </w:tc>
        <w:tc>
          <w:tcPr>
            <w:tcW w:w="4678"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 xml:space="preserve">a) Pupils are offered a series of Character Development opportunities throughout the academic year. </w:t>
            </w:r>
          </w:p>
          <w:p w:rsidR="004A550A" w:rsidRPr="000E7DC5" w:rsidRDefault="004A550A" w:rsidP="00F12600">
            <w:pPr>
              <w:pStyle w:val="NoSpacing"/>
              <w:rPr>
                <w:rFonts w:cstheme="minorHAnsi"/>
              </w:rPr>
            </w:pPr>
            <w:r w:rsidRPr="000E7DC5">
              <w:rPr>
                <w:rFonts w:cstheme="minorHAnsi"/>
              </w:rPr>
              <w:t xml:space="preserve">b) Pupils are offered a range of CEAIG opportunities to encourage successful onward transitions. </w:t>
            </w:r>
          </w:p>
          <w:p w:rsidR="004A550A" w:rsidRPr="000E7DC5" w:rsidRDefault="004A550A" w:rsidP="00F12600">
            <w:pPr>
              <w:pStyle w:val="NoSpacing"/>
              <w:rPr>
                <w:rFonts w:cstheme="minorHAnsi"/>
              </w:rPr>
            </w:pPr>
            <w:r w:rsidRPr="000E7DC5">
              <w:rPr>
                <w:rFonts w:cstheme="minorHAnsi"/>
              </w:rPr>
              <w:t xml:space="preserve">c) Pupils experience stepping stones of success through academic achievements and weekly / termly rewards and recognition. </w:t>
            </w:r>
          </w:p>
        </w:tc>
      </w:tr>
      <w:tr w:rsidR="004A550A" w:rsidRPr="002955C0" w:rsidTr="00F12600">
        <w:trPr>
          <w:trHeight w:val="274"/>
        </w:trPr>
        <w:tc>
          <w:tcPr>
            <w:tcW w:w="2864"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 xml:space="preserve">2. To prepare pupils for life in modern Britain </w:t>
            </w:r>
          </w:p>
        </w:tc>
        <w:tc>
          <w:tcPr>
            <w:tcW w:w="1134" w:type="dxa"/>
            <w:tcBorders>
              <w:top w:val="single" w:sz="4" w:space="0" w:color="000000"/>
              <w:bottom w:val="single" w:sz="4" w:space="0" w:color="000000"/>
            </w:tcBorders>
            <w:shd w:val="clear" w:color="auto" w:fill="FFFFFF" w:themeFill="background1"/>
          </w:tcPr>
          <w:p w:rsidR="004A550A" w:rsidRPr="000E7DC5" w:rsidRDefault="004A550A" w:rsidP="00F12600">
            <w:pPr>
              <w:spacing w:after="0" w:line="240" w:lineRule="auto"/>
              <w:jc w:val="both"/>
              <w:rPr>
                <w:rFonts w:cstheme="minorHAnsi"/>
              </w:rPr>
            </w:pPr>
            <w:r w:rsidRPr="000E7DC5">
              <w:rPr>
                <w:rFonts w:cstheme="minorHAnsi"/>
              </w:rPr>
              <w:t>TO, MR</w:t>
            </w:r>
          </w:p>
        </w:tc>
        <w:tc>
          <w:tcPr>
            <w:tcW w:w="1134"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Sept 2023</w:t>
            </w:r>
          </w:p>
        </w:tc>
        <w:tc>
          <w:tcPr>
            <w:tcW w:w="6237"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jc w:val="both"/>
              <w:rPr>
                <w:rFonts w:cstheme="minorHAnsi"/>
              </w:rPr>
            </w:pPr>
            <w:r w:rsidRPr="000E7DC5">
              <w:rPr>
                <w:rFonts w:cstheme="minorHAnsi"/>
              </w:rPr>
              <w:t xml:space="preserve">a) Pupils become responsible, respectful, active citizens who contribute positively to the school and society. </w:t>
            </w:r>
          </w:p>
          <w:p w:rsidR="004A550A" w:rsidRPr="000E7DC5" w:rsidRDefault="004A550A" w:rsidP="00F12600">
            <w:pPr>
              <w:pStyle w:val="NoSpacing"/>
              <w:jc w:val="both"/>
              <w:rPr>
                <w:rFonts w:cstheme="minorHAnsi"/>
              </w:rPr>
            </w:pPr>
            <w:r w:rsidRPr="000E7DC5">
              <w:rPr>
                <w:rFonts w:cstheme="minorHAnsi"/>
              </w:rPr>
              <w:t>b) Pupils understand fundamental British values.</w:t>
            </w:r>
          </w:p>
          <w:p w:rsidR="004A550A" w:rsidRPr="000E7DC5" w:rsidRDefault="004A550A" w:rsidP="00F12600">
            <w:pPr>
              <w:pStyle w:val="NoSpacing"/>
              <w:jc w:val="both"/>
              <w:rPr>
                <w:rFonts w:cstheme="minorHAnsi"/>
              </w:rPr>
            </w:pPr>
            <w:r w:rsidRPr="000E7DC5">
              <w:rPr>
                <w:rFonts w:cstheme="minorHAnsi"/>
              </w:rPr>
              <w:t>c) Pupils understand and appreciate diversity; celebrating what we have in common.</w:t>
            </w:r>
          </w:p>
          <w:p w:rsidR="004A550A" w:rsidRPr="000E7DC5" w:rsidRDefault="004A550A" w:rsidP="00F12600">
            <w:pPr>
              <w:pStyle w:val="NoSpacing"/>
              <w:jc w:val="both"/>
              <w:rPr>
                <w:rFonts w:cstheme="minorHAnsi"/>
              </w:rPr>
            </w:pPr>
            <w:r w:rsidRPr="000E7DC5">
              <w:rPr>
                <w:rFonts w:cstheme="minorHAnsi"/>
              </w:rPr>
              <w:t>d) Pupils respect different protected characteristics as defined in law.</w:t>
            </w:r>
          </w:p>
          <w:p w:rsidR="004A550A" w:rsidRPr="000E7DC5" w:rsidRDefault="004A550A" w:rsidP="00F12600">
            <w:pPr>
              <w:pStyle w:val="NoSpacing"/>
              <w:jc w:val="both"/>
              <w:rPr>
                <w:rFonts w:cstheme="minorHAnsi"/>
              </w:rPr>
            </w:pPr>
          </w:p>
        </w:tc>
        <w:tc>
          <w:tcPr>
            <w:tcW w:w="4678"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a) Pupils are provided with a PSHEE curriculum that focuses on fundamental British values.</w:t>
            </w:r>
          </w:p>
          <w:p w:rsidR="004A550A" w:rsidRPr="000E7DC5" w:rsidRDefault="004A550A" w:rsidP="00F12600">
            <w:pPr>
              <w:pStyle w:val="NoSpacing"/>
              <w:rPr>
                <w:rFonts w:cstheme="minorHAnsi"/>
              </w:rPr>
            </w:pPr>
            <w:r w:rsidRPr="000E7DC5">
              <w:rPr>
                <w:rFonts w:cstheme="minorHAnsi"/>
              </w:rPr>
              <w:t>b) School promotes whole school events which celebrate and promote diversity.</w:t>
            </w:r>
          </w:p>
          <w:p w:rsidR="004A550A" w:rsidRPr="000E7DC5" w:rsidRDefault="004A550A" w:rsidP="00F12600">
            <w:pPr>
              <w:pStyle w:val="NoSpacing"/>
              <w:rPr>
                <w:rFonts w:cstheme="minorHAnsi"/>
              </w:rPr>
            </w:pPr>
            <w:r w:rsidRPr="000E7DC5">
              <w:rPr>
                <w:rFonts w:cstheme="minorHAnsi"/>
              </w:rPr>
              <w:t>c) Pupils are provided with access to specialist teaching, interventions and support as and when required.</w:t>
            </w:r>
          </w:p>
          <w:p w:rsidR="004A550A" w:rsidRPr="000E7DC5" w:rsidRDefault="004A550A" w:rsidP="00F12600">
            <w:pPr>
              <w:pStyle w:val="NoSpacing"/>
              <w:rPr>
                <w:rFonts w:cstheme="minorHAnsi"/>
              </w:rPr>
            </w:pPr>
            <w:r w:rsidRPr="000E7DC5">
              <w:rPr>
                <w:rFonts w:cstheme="minorHAnsi"/>
              </w:rPr>
              <w:t xml:space="preserve">d) Staff provided with CPD opportunities around diversity and gender variations. </w:t>
            </w:r>
          </w:p>
        </w:tc>
      </w:tr>
      <w:tr w:rsidR="004A550A" w:rsidRPr="002955C0" w:rsidTr="00F12600">
        <w:trPr>
          <w:trHeight w:val="274"/>
        </w:trPr>
        <w:tc>
          <w:tcPr>
            <w:tcW w:w="2864"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3. To develop a Sex and Relationship (SRE) educational offer which meets the needs of all pupils</w:t>
            </w:r>
          </w:p>
          <w:p w:rsidR="004A550A" w:rsidRPr="000E7DC5" w:rsidRDefault="004A550A" w:rsidP="00F12600">
            <w:pPr>
              <w:pStyle w:val="NoSpacing"/>
              <w:rPr>
                <w:rFonts w:cstheme="minorHAnsi"/>
              </w:rPr>
            </w:pPr>
          </w:p>
        </w:tc>
        <w:tc>
          <w:tcPr>
            <w:tcW w:w="1134" w:type="dxa"/>
            <w:tcBorders>
              <w:top w:val="single" w:sz="4" w:space="0" w:color="000000"/>
              <w:bottom w:val="single" w:sz="4" w:space="0" w:color="000000"/>
            </w:tcBorders>
            <w:shd w:val="clear" w:color="auto" w:fill="FFFFFF" w:themeFill="background1"/>
          </w:tcPr>
          <w:p w:rsidR="004A550A" w:rsidRPr="000E7DC5" w:rsidRDefault="004A550A" w:rsidP="00F12600">
            <w:pPr>
              <w:spacing w:after="0" w:line="240" w:lineRule="auto"/>
              <w:jc w:val="both"/>
              <w:rPr>
                <w:rFonts w:cstheme="minorHAnsi"/>
              </w:rPr>
            </w:pPr>
            <w:r w:rsidRPr="000E7DC5">
              <w:rPr>
                <w:rFonts w:cstheme="minorHAnsi"/>
              </w:rPr>
              <w:t>MR, AS, ST, JF, MMC</w:t>
            </w:r>
          </w:p>
        </w:tc>
        <w:tc>
          <w:tcPr>
            <w:tcW w:w="1134"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rPr>
                <w:rFonts w:cstheme="minorHAnsi"/>
              </w:rPr>
            </w:pPr>
            <w:r w:rsidRPr="000E7DC5">
              <w:rPr>
                <w:rFonts w:cstheme="minorHAnsi"/>
              </w:rPr>
              <w:t>Sept 2023</w:t>
            </w:r>
          </w:p>
        </w:tc>
        <w:tc>
          <w:tcPr>
            <w:tcW w:w="6237" w:type="dxa"/>
            <w:tcBorders>
              <w:top w:val="single" w:sz="4" w:space="0" w:color="000000"/>
              <w:bottom w:val="single" w:sz="4" w:space="0" w:color="000000"/>
            </w:tcBorders>
            <w:shd w:val="clear" w:color="auto" w:fill="FFFFFF" w:themeFill="background1"/>
          </w:tcPr>
          <w:p w:rsidR="004A550A" w:rsidRPr="000E7DC5" w:rsidRDefault="004A550A" w:rsidP="00F12600">
            <w:pPr>
              <w:pStyle w:val="NoSpacing"/>
              <w:jc w:val="both"/>
              <w:rPr>
                <w:rFonts w:cstheme="minorHAnsi"/>
              </w:rPr>
            </w:pPr>
            <w:r w:rsidRPr="000E7DC5">
              <w:rPr>
                <w:rFonts w:cstheme="minorHAnsi"/>
              </w:rPr>
              <w:t xml:space="preserve">a) Pupils understand how to keep themselves safe, in a range of environments and understand issues around consent. </w:t>
            </w:r>
          </w:p>
          <w:p w:rsidR="004A550A" w:rsidRPr="000E7DC5" w:rsidRDefault="004A550A" w:rsidP="00F12600">
            <w:pPr>
              <w:pStyle w:val="NoSpacing"/>
              <w:jc w:val="both"/>
              <w:rPr>
                <w:rFonts w:cstheme="minorHAnsi"/>
              </w:rPr>
            </w:pPr>
            <w:r w:rsidRPr="000E7DC5">
              <w:rPr>
                <w:rFonts w:cstheme="minorHAnsi"/>
              </w:rPr>
              <w:t xml:space="preserve">b) Pupils are aware how they may be more vulnerable to exploitation and bullying due to the nature of their SEND </w:t>
            </w:r>
          </w:p>
          <w:p w:rsidR="004A550A" w:rsidRPr="000E7DC5" w:rsidRDefault="004A550A" w:rsidP="00F12600">
            <w:pPr>
              <w:pStyle w:val="NoSpacing"/>
              <w:jc w:val="both"/>
              <w:rPr>
                <w:rFonts w:cstheme="minorHAnsi"/>
              </w:rPr>
            </w:pPr>
            <w:r w:rsidRPr="000E7DC5">
              <w:rPr>
                <w:rFonts w:cstheme="minorHAnsi"/>
              </w:rPr>
              <w:t xml:space="preserve">c) Individual pupils receive tailored content and teaching to meet their specific needs at different developmental stages. </w:t>
            </w:r>
          </w:p>
          <w:p w:rsidR="004A550A" w:rsidRPr="000E7DC5" w:rsidRDefault="004A550A" w:rsidP="00F12600">
            <w:pPr>
              <w:pStyle w:val="NoSpacing"/>
              <w:jc w:val="both"/>
              <w:rPr>
                <w:rFonts w:cstheme="minorHAnsi"/>
              </w:rPr>
            </w:pPr>
            <w:r w:rsidRPr="000E7DC5">
              <w:rPr>
                <w:rFonts w:cstheme="minorHAnsi"/>
              </w:rPr>
              <w:t>d) SRE interventions are sensitive, age-appropriate, developmentally appropriate and delivered with reference to the law.</w:t>
            </w:r>
          </w:p>
          <w:p w:rsidR="004A550A" w:rsidRPr="000E7DC5" w:rsidRDefault="004A550A" w:rsidP="00F12600">
            <w:pPr>
              <w:pStyle w:val="NoSpacing"/>
              <w:rPr>
                <w:rFonts w:cstheme="minorHAnsi"/>
              </w:rPr>
            </w:pPr>
          </w:p>
        </w:tc>
        <w:tc>
          <w:tcPr>
            <w:tcW w:w="4678" w:type="dxa"/>
            <w:tcBorders>
              <w:top w:val="single" w:sz="4" w:space="0" w:color="000000"/>
              <w:bottom w:val="single" w:sz="4" w:space="0" w:color="000000"/>
            </w:tcBorders>
            <w:shd w:val="clear" w:color="auto" w:fill="FFFFFF" w:themeFill="background1"/>
          </w:tcPr>
          <w:p w:rsidR="004A550A" w:rsidRDefault="004A550A" w:rsidP="00F12600">
            <w:pPr>
              <w:pStyle w:val="NoSpacing"/>
              <w:rPr>
                <w:rFonts w:cstheme="minorHAnsi"/>
              </w:rPr>
            </w:pPr>
            <w:r w:rsidRPr="000E7DC5">
              <w:rPr>
                <w:rFonts w:cstheme="minorHAnsi"/>
              </w:rPr>
              <w:t xml:space="preserve">a) </w:t>
            </w:r>
            <w:r>
              <w:rPr>
                <w:rFonts w:cstheme="minorHAnsi"/>
              </w:rPr>
              <w:t>Pupils are offered personalised and bespoke interventions which address individual needs.</w:t>
            </w:r>
          </w:p>
          <w:p w:rsidR="004A550A" w:rsidRDefault="004A550A" w:rsidP="00F12600">
            <w:pPr>
              <w:pStyle w:val="NoSpacing"/>
              <w:rPr>
                <w:rFonts w:cstheme="minorHAnsi"/>
              </w:rPr>
            </w:pPr>
            <w:r>
              <w:rPr>
                <w:rFonts w:cstheme="minorHAnsi"/>
              </w:rPr>
              <w:t xml:space="preserve">b) A whole school SRE procedure is developed alongside key staff members.  </w:t>
            </w:r>
          </w:p>
          <w:p w:rsidR="004A550A" w:rsidRDefault="004A550A" w:rsidP="00F12600">
            <w:pPr>
              <w:pStyle w:val="NoSpacing"/>
              <w:rPr>
                <w:rFonts w:cstheme="minorHAnsi"/>
              </w:rPr>
            </w:pPr>
            <w:r>
              <w:rPr>
                <w:rFonts w:cstheme="minorHAnsi"/>
              </w:rPr>
              <w:t xml:space="preserve">c) School consults and works alongside a range of stakeholders and outside agencies to deliver interventions and review progress. </w:t>
            </w:r>
          </w:p>
          <w:p w:rsidR="004A550A" w:rsidRPr="000E7DC5" w:rsidRDefault="004A550A" w:rsidP="00F12600">
            <w:pPr>
              <w:pStyle w:val="NoSpacing"/>
              <w:rPr>
                <w:rFonts w:cstheme="minorHAnsi"/>
              </w:rPr>
            </w:pPr>
            <w:r>
              <w:rPr>
                <w:rFonts w:cstheme="minorHAnsi"/>
              </w:rPr>
              <w:t xml:space="preserve">d) The SRE offer is regularly reviewed with a view to delivering sustained improvement. </w:t>
            </w:r>
          </w:p>
        </w:tc>
      </w:tr>
    </w:tbl>
    <w:p w:rsidR="004A550A" w:rsidRDefault="004A550A" w:rsidP="004A550A">
      <w:pPr>
        <w:jc w:val="both"/>
        <w:rPr>
          <w:rFonts w:ascii="Tahoma" w:hAnsi="Tahoma" w:cs="Tahoma"/>
          <w:b/>
          <w:sz w:val="20"/>
          <w:szCs w:val="20"/>
        </w:rPr>
      </w:pPr>
    </w:p>
    <w:p w:rsidR="004A550A" w:rsidRDefault="004A550A" w:rsidP="004A550A">
      <w:pPr>
        <w:jc w:val="both"/>
        <w:rPr>
          <w:rFonts w:ascii="Tahoma" w:hAnsi="Tahoma" w:cs="Tahoma"/>
          <w:b/>
          <w:sz w:val="20"/>
          <w:szCs w:val="20"/>
        </w:rPr>
      </w:pPr>
    </w:p>
    <w:p w:rsidR="004A550A" w:rsidRPr="00CA7CDD" w:rsidRDefault="004A550A" w:rsidP="004A550A">
      <w:pPr>
        <w:jc w:val="both"/>
        <w:rPr>
          <w:rFonts w:ascii="Tahoma" w:hAnsi="Tahoma" w:cs="Tahoma"/>
          <w:b/>
          <w:sz w:val="20"/>
          <w:szCs w:val="20"/>
        </w:rPr>
      </w:pPr>
    </w:p>
    <w:p w:rsidR="004A550A" w:rsidRPr="002955C0" w:rsidRDefault="004A550A" w:rsidP="004A550A">
      <w:pPr>
        <w:pStyle w:val="ListParagraph"/>
        <w:jc w:val="both"/>
        <w:rPr>
          <w:rFonts w:ascii="Tahoma" w:hAnsi="Tahoma" w:cs="Tahoma"/>
          <w:b/>
          <w:sz w:val="20"/>
          <w:szCs w:val="20"/>
        </w:rPr>
      </w:pPr>
    </w:p>
    <w:p w:rsidR="004A550A" w:rsidRPr="002955C0" w:rsidRDefault="004A550A" w:rsidP="004A550A">
      <w:pPr>
        <w:pStyle w:val="ListParagraph"/>
        <w:numPr>
          <w:ilvl w:val="0"/>
          <w:numId w:val="36"/>
        </w:numPr>
        <w:jc w:val="both"/>
        <w:rPr>
          <w:rFonts w:ascii="Tahoma" w:hAnsi="Tahoma" w:cs="Tahoma"/>
          <w:b/>
          <w:sz w:val="20"/>
          <w:szCs w:val="20"/>
        </w:rPr>
      </w:pPr>
      <w:r w:rsidRPr="002955C0">
        <w:rPr>
          <w:rFonts w:ascii="Tahoma" w:hAnsi="Tahoma" w:cs="Tahoma"/>
          <w:b/>
          <w:sz w:val="20"/>
          <w:szCs w:val="20"/>
        </w:rPr>
        <w:t>Autism</w:t>
      </w:r>
    </w:p>
    <w:tbl>
      <w:tblPr>
        <w:tblW w:w="1604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4"/>
        <w:gridCol w:w="1134"/>
        <w:gridCol w:w="1134"/>
        <w:gridCol w:w="6237"/>
        <w:gridCol w:w="4678"/>
      </w:tblGrid>
      <w:tr w:rsidR="004A550A" w:rsidRPr="002955C0" w:rsidTr="00F12600">
        <w:trPr>
          <w:trHeight w:val="387"/>
        </w:trPr>
        <w:tc>
          <w:tcPr>
            <w:tcW w:w="2864"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134"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237"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678"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4A550A" w:rsidRPr="002955C0" w:rsidTr="00F12600">
        <w:trPr>
          <w:trHeight w:val="1613"/>
        </w:trPr>
        <w:tc>
          <w:tcPr>
            <w:tcW w:w="2864" w:type="dxa"/>
            <w:tcBorders>
              <w:top w:val="single" w:sz="4" w:space="0" w:color="000000"/>
              <w:bottom w:val="single" w:sz="4" w:space="0" w:color="000000"/>
            </w:tcBorders>
            <w:shd w:val="clear" w:color="auto" w:fill="4F81BD" w:themeFill="accent1"/>
          </w:tcPr>
          <w:p w:rsidR="004A550A" w:rsidRPr="002955C0" w:rsidRDefault="004A550A" w:rsidP="004A550A">
            <w:pPr>
              <w:numPr>
                <w:ilvl w:val="0"/>
                <w:numId w:val="2"/>
              </w:numPr>
              <w:spacing w:after="0" w:line="240" w:lineRule="auto"/>
              <w:contextualSpacing/>
              <w:jc w:val="both"/>
              <w:rPr>
                <w:rFonts w:ascii="Tahoma" w:hAnsi="Tahoma" w:cs="Tahoma"/>
                <w:sz w:val="20"/>
                <w:szCs w:val="20"/>
              </w:rPr>
            </w:pPr>
            <w:r w:rsidRPr="002955C0">
              <w:rPr>
                <w:rFonts w:ascii="Tahoma" w:hAnsi="Tahoma" w:cs="Tahoma"/>
                <w:sz w:val="20"/>
                <w:szCs w:val="20"/>
              </w:rPr>
              <w:t xml:space="preserve">Support teaching to ensure that lesson planning and teaching has opportunities is more focused on individual pupil needs </w:t>
            </w:r>
          </w:p>
        </w:tc>
        <w:tc>
          <w:tcPr>
            <w:tcW w:w="1134"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MMc</w:t>
            </w:r>
          </w:p>
        </w:tc>
        <w:tc>
          <w:tcPr>
            <w:tcW w:w="1134"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All staff will continue to develop explicit autism references on lesson plans which are clearly linked to the needs of each individual young person.  Create and frequently update context sheets/mentoring sheets to facilitate clear K&amp;U of pupils.</w:t>
            </w:r>
          </w:p>
          <w:p w:rsidR="004A550A" w:rsidRPr="002955C0" w:rsidRDefault="004A550A" w:rsidP="00F12600">
            <w:pPr>
              <w:spacing w:after="0" w:line="240" w:lineRule="auto"/>
              <w:ind w:left="33"/>
              <w:contextualSpacing/>
              <w:jc w:val="both"/>
              <w:rPr>
                <w:rFonts w:ascii="Tahoma" w:hAnsi="Tahoma" w:cs="Tahoma"/>
                <w:sz w:val="20"/>
                <w:szCs w:val="20"/>
              </w:rPr>
            </w:pP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Best practice cascaded through the organisation so teachers feel empowered and able to develop planning that holistically supports autistic pupils and can be flexible when required.</w:t>
            </w:r>
          </w:p>
          <w:p w:rsidR="004A550A" w:rsidRPr="002955C0" w:rsidRDefault="004A550A" w:rsidP="00F12600">
            <w:pPr>
              <w:spacing w:after="0" w:line="240" w:lineRule="auto"/>
              <w:ind w:left="33"/>
              <w:contextualSpacing/>
              <w:jc w:val="both"/>
              <w:rPr>
                <w:rFonts w:ascii="Tahoma" w:hAnsi="Tahoma" w:cs="Tahoma"/>
                <w:sz w:val="20"/>
                <w:szCs w:val="20"/>
              </w:rPr>
            </w:pP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highlight w:val="yellow"/>
              </w:rPr>
              <w:t>Use updates of individual students provided through daily debrief to inform practice and interactions with autistic students.</w:t>
            </w:r>
            <w:r w:rsidRPr="002955C0">
              <w:rPr>
                <w:rFonts w:ascii="Tahoma" w:hAnsi="Tahoma" w:cs="Tahoma"/>
                <w:sz w:val="20"/>
                <w:szCs w:val="20"/>
              </w:rPr>
              <w:t xml:space="preserve"> </w:t>
            </w:r>
          </w:p>
          <w:p w:rsidR="004A550A" w:rsidRPr="002955C0" w:rsidRDefault="004A550A" w:rsidP="00F12600">
            <w:pPr>
              <w:spacing w:after="0" w:line="240" w:lineRule="auto"/>
              <w:ind w:left="33"/>
              <w:contextualSpacing/>
              <w:jc w:val="both"/>
              <w:rPr>
                <w:rFonts w:ascii="Tahoma" w:hAnsi="Tahoma" w:cs="Tahoma"/>
                <w:sz w:val="20"/>
                <w:szCs w:val="20"/>
              </w:rPr>
            </w:pPr>
          </w:p>
          <w:p w:rsidR="004A550A" w:rsidRPr="002955C0" w:rsidRDefault="004A550A" w:rsidP="00F12600">
            <w:pPr>
              <w:spacing w:after="0" w:line="240" w:lineRule="auto"/>
              <w:contextualSpacing/>
              <w:jc w:val="both"/>
              <w:rPr>
                <w:rFonts w:ascii="Tahoma" w:hAnsi="Tahoma" w:cs="Tahoma"/>
                <w:sz w:val="20"/>
                <w:szCs w:val="20"/>
              </w:rPr>
            </w:pPr>
          </w:p>
        </w:tc>
        <w:tc>
          <w:tcPr>
            <w:tcW w:w="4678"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Staff are continuing to develop excellent practice in tailoring their teaching to the specific needs of individual pupils as evidenced by our outstanding OFSTED report which states “Teaching is outstanding because adults who work with pupils know their individual needs remarkably well. Teachers are highly skilled and adapt activities so that pupils achieve extremely well.”  “Pupils’ specific needs and difficulties are carefully addressed through personalised plans. As a result, their outcomes are outstanding.”</w:t>
            </w: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highlight w:val="yellow"/>
              </w:rPr>
              <w:t>The school is aiming to achieve Beacon School status through the National Autism Society (NAS).  As such, we continue to work with the NAS to improve our provision for autistic children.</w:t>
            </w:r>
          </w:p>
        </w:tc>
      </w:tr>
      <w:tr w:rsidR="004A550A" w:rsidRPr="002955C0" w:rsidTr="00F12600">
        <w:trPr>
          <w:trHeight w:val="274"/>
        </w:trPr>
        <w:tc>
          <w:tcPr>
            <w:tcW w:w="2864" w:type="dxa"/>
            <w:tcBorders>
              <w:top w:val="single" w:sz="4" w:space="0" w:color="000000"/>
              <w:bottom w:val="single" w:sz="4" w:space="0" w:color="000000"/>
            </w:tcBorders>
            <w:shd w:val="clear" w:color="auto" w:fill="4F81BD" w:themeFill="accent1"/>
          </w:tcPr>
          <w:p w:rsidR="004A550A" w:rsidRPr="002955C0" w:rsidRDefault="004A550A" w:rsidP="004A550A">
            <w:pPr>
              <w:numPr>
                <w:ilvl w:val="0"/>
                <w:numId w:val="2"/>
              </w:numPr>
              <w:spacing w:after="0" w:line="240" w:lineRule="auto"/>
              <w:ind w:left="420"/>
              <w:contextualSpacing/>
              <w:jc w:val="both"/>
              <w:rPr>
                <w:rFonts w:ascii="Tahoma" w:hAnsi="Tahoma" w:cs="Tahoma"/>
                <w:sz w:val="20"/>
                <w:szCs w:val="20"/>
              </w:rPr>
            </w:pPr>
            <w:r w:rsidRPr="002955C0">
              <w:rPr>
                <w:rFonts w:ascii="Tahoma" w:hAnsi="Tahoma" w:cs="Tahoma"/>
                <w:sz w:val="20"/>
                <w:szCs w:val="20"/>
              </w:rPr>
              <w:t xml:space="preserve"> To continue to increase understanding and awareness of autism with specific focus on girls</w:t>
            </w:r>
          </w:p>
          <w:p w:rsidR="004A550A" w:rsidRPr="002955C0" w:rsidRDefault="004A550A" w:rsidP="00F12600">
            <w:pPr>
              <w:spacing w:after="0" w:line="240" w:lineRule="auto"/>
              <w:ind w:left="420"/>
              <w:contextualSpacing/>
              <w:jc w:val="both"/>
              <w:rPr>
                <w:rFonts w:ascii="Tahoma" w:hAnsi="Tahoma" w:cs="Tahoma"/>
                <w:sz w:val="20"/>
                <w:szCs w:val="20"/>
              </w:rPr>
            </w:pPr>
          </w:p>
        </w:tc>
        <w:tc>
          <w:tcPr>
            <w:tcW w:w="1134"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MMc &amp;</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SENCO</w:t>
            </w:r>
          </w:p>
        </w:tc>
        <w:tc>
          <w:tcPr>
            <w:tcW w:w="1134"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Teachers and tutors are freely able to offer strategies to support specific pupils to develop themselves.</w:t>
            </w:r>
          </w:p>
          <w:p w:rsidR="004A550A" w:rsidRPr="002955C0" w:rsidRDefault="004A550A" w:rsidP="00F12600">
            <w:pPr>
              <w:spacing w:after="0" w:line="240" w:lineRule="auto"/>
              <w:ind w:left="33"/>
              <w:contextualSpacing/>
              <w:jc w:val="both"/>
              <w:rPr>
                <w:rFonts w:ascii="Tahoma" w:hAnsi="Tahoma" w:cs="Tahoma"/>
                <w:sz w:val="20"/>
                <w:szCs w:val="20"/>
              </w:rPr>
            </w:pP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Staff have an increased knowledge and understanding of the issues girls with autism might face.</w:t>
            </w:r>
          </w:p>
          <w:p w:rsidR="004A550A" w:rsidRPr="002955C0" w:rsidRDefault="004A550A" w:rsidP="00F12600">
            <w:pPr>
              <w:spacing w:after="0" w:line="240" w:lineRule="auto"/>
              <w:contextualSpacing/>
              <w:jc w:val="both"/>
              <w:rPr>
                <w:rFonts w:ascii="Tahoma" w:hAnsi="Tahoma" w:cs="Tahoma"/>
                <w:sz w:val="20"/>
                <w:szCs w:val="20"/>
              </w:rPr>
            </w:pP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Context sheets show clear understanding of pupils needs and include ways of working to best support progress.  Evidence that these context sheets are informing planning and teaching.</w:t>
            </w:r>
          </w:p>
          <w:p w:rsidR="004A550A" w:rsidRPr="002955C0" w:rsidRDefault="004A550A" w:rsidP="00F12600">
            <w:pPr>
              <w:spacing w:after="0" w:line="240" w:lineRule="auto"/>
              <w:ind w:left="33"/>
              <w:contextualSpacing/>
              <w:jc w:val="both"/>
              <w:rPr>
                <w:rFonts w:ascii="Tahoma" w:hAnsi="Tahoma" w:cs="Tahoma"/>
                <w:sz w:val="20"/>
                <w:szCs w:val="20"/>
              </w:rPr>
            </w:pP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Use of pupil profiles and EHCP targets in training to ensure staff are aware of key strategies to support each individual pupil’s needs.  Awareness of key differences in issues and approaches for boys and girls.</w:t>
            </w:r>
          </w:p>
          <w:p w:rsidR="004A550A" w:rsidRPr="002955C0" w:rsidRDefault="004A550A" w:rsidP="00F12600">
            <w:pPr>
              <w:spacing w:after="0" w:line="240" w:lineRule="auto"/>
              <w:ind w:left="33"/>
              <w:contextualSpacing/>
              <w:jc w:val="both"/>
              <w:rPr>
                <w:rFonts w:ascii="Tahoma" w:hAnsi="Tahoma" w:cs="Tahoma"/>
                <w:sz w:val="20"/>
                <w:szCs w:val="20"/>
              </w:rPr>
            </w:pP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highlight w:val="yellow"/>
              </w:rPr>
              <w:t>Increased understanding of the issues faced by autistic trans students.</w:t>
            </w:r>
          </w:p>
        </w:tc>
        <w:tc>
          <w:tcPr>
            <w:tcW w:w="4678" w:type="dxa"/>
            <w:tcBorders>
              <w:top w:val="single" w:sz="4" w:space="0" w:color="000000"/>
              <w:bottom w:val="single" w:sz="4" w:space="0" w:color="000000"/>
            </w:tcBorders>
            <w:shd w:val="clear" w:color="auto" w:fill="4F81BD" w:themeFill="accent1"/>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MMC continued to develop induction programme and insets. Updated training on autism completed with staff using the autistic voice of the pupils in the provision and understanding masking, which is particularly pertinent to autistic girls.</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Evidence from Ofsted notes “Pupils with ASD make outstanding progress in developing their communication and social interaction skills. This is because staff use their expertise in ASD well, alongside their excellent subject knowledge, to ensure that these pupils achieve their potential.”</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highlight w:val="yellow"/>
              </w:rPr>
              <w:t>In-house training via material provided by the Mermaids charity</w:t>
            </w:r>
            <w:r w:rsidRPr="002955C0">
              <w:rPr>
                <w:rFonts w:ascii="Tahoma" w:hAnsi="Tahoma" w:cs="Tahoma"/>
                <w:sz w:val="20"/>
                <w:szCs w:val="20"/>
              </w:rPr>
              <w:t xml:space="preserve"> </w:t>
            </w:r>
          </w:p>
        </w:tc>
      </w:tr>
      <w:tr w:rsidR="004A550A" w:rsidRPr="002955C0" w:rsidTr="00F12600">
        <w:trPr>
          <w:trHeight w:val="1613"/>
        </w:trPr>
        <w:tc>
          <w:tcPr>
            <w:tcW w:w="2864" w:type="dxa"/>
            <w:tcBorders>
              <w:top w:val="single" w:sz="4" w:space="0" w:color="000000"/>
              <w:bottom w:val="single" w:sz="4" w:space="0" w:color="000000"/>
            </w:tcBorders>
            <w:shd w:val="clear" w:color="auto" w:fill="F79646" w:themeFill="accent6"/>
          </w:tcPr>
          <w:p w:rsidR="004A550A" w:rsidRPr="002955C0" w:rsidRDefault="004A550A" w:rsidP="004A550A">
            <w:pPr>
              <w:numPr>
                <w:ilvl w:val="0"/>
                <w:numId w:val="2"/>
              </w:numPr>
              <w:spacing w:after="0" w:line="240" w:lineRule="auto"/>
              <w:contextualSpacing/>
              <w:jc w:val="both"/>
              <w:rPr>
                <w:rFonts w:ascii="Tahoma" w:hAnsi="Tahoma" w:cs="Tahoma"/>
                <w:sz w:val="20"/>
                <w:szCs w:val="20"/>
              </w:rPr>
            </w:pPr>
            <w:r w:rsidRPr="002955C0">
              <w:rPr>
                <w:rFonts w:ascii="Tahoma" w:hAnsi="Tahoma" w:cs="Tahoma"/>
                <w:sz w:val="20"/>
                <w:szCs w:val="20"/>
              </w:rPr>
              <w:t>To continue to develop the self-knowledge programme which explicitly teaches pupils about themselves and their own autism from a strengths based perspective and ways of keeping physically and mentally healthy.  To role this out to all autistic pupils.</w:t>
            </w:r>
          </w:p>
        </w:tc>
        <w:tc>
          <w:tcPr>
            <w:tcW w:w="1134"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Ed Psych</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SENCO</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MMc</w:t>
            </w:r>
          </w:p>
        </w:tc>
        <w:tc>
          <w:tcPr>
            <w:tcW w:w="1134"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Most Autistic pupils will follow an individually tailored self-knowledge programme.  Autistic Pupils have the skills needed around communication, independence, health and well-being (see point 4) and social and emotional awareness.</w:t>
            </w:r>
          </w:p>
        </w:tc>
        <w:tc>
          <w:tcPr>
            <w:tcW w:w="4678"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The self-knowledge programme continues to grow and is individualised to meet the specific needs of each pupil.  Pupil’s enjoy the course and give feedback that they find the course makes a positive difference to their well-being.</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OFSTED noted that “Non-academic targets are set for pupils by their teachers to improve life skills, such as self-help for some pupils on the autistic spectrum. This challenges pupils to achieve even more and, consequently, they do. Pupils’ self-assurance grows as they proceed through the school and become increasingly independent.”</w:t>
            </w:r>
          </w:p>
        </w:tc>
      </w:tr>
      <w:tr w:rsidR="004A550A" w:rsidRPr="002955C0" w:rsidTr="00F12600">
        <w:trPr>
          <w:trHeight w:val="795"/>
        </w:trPr>
        <w:tc>
          <w:tcPr>
            <w:tcW w:w="2864" w:type="dxa"/>
            <w:tcBorders>
              <w:top w:val="single" w:sz="4" w:space="0" w:color="000000"/>
              <w:bottom w:val="single" w:sz="4" w:space="0" w:color="000000"/>
            </w:tcBorders>
            <w:shd w:val="clear" w:color="auto" w:fill="9BBB59" w:themeFill="accent3"/>
          </w:tcPr>
          <w:p w:rsidR="004A550A" w:rsidRPr="002955C0" w:rsidRDefault="004A550A" w:rsidP="004A550A">
            <w:pPr>
              <w:numPr>
                <w:ilvl w:val="0"/>
                <w:numId w:val="2"/>
              </w:numPr>
              <w:contextualSpacing/>
              <w:jc w:val="both"/>
              <w:rPr>
                <w:rFonts w:ascii="Tahoma" w:hAnsi="Tahoma" w:cs="Tahoma"/>
                <w:sz w:val="20"/>
                <w:szCs w:val="20"/>
              </w:rPr>
            </w:pPr>
            <w:r w:rsidRPr="002955C0">
              <w:rPr>
                <w:rFonts w:ascii="Tahoma" w:hAnsi="Tahoma" w:cs="Tahoma"/>
                <w:sz w:val="20"/>
                <w:szCs w:val="20"/>
              </w:rPr>
              <w:t>To develop awareness of behaviour as communication</w:t>
            </w:r>
          </w:p>
          <w:p w:rsidR="004A550A" w:rsidRPr="002955C0" w:rsidRDefault="004A550A" w:rsidP="00F12600">
            <w:pPr>
              <w:ind w:left="720"/>
              <w:contextualSpacing/>
              <w:jc w:val="both"/>
              <w:rPr>
                <w:rFonts w:ascii="Tahoma" w:hAnsi="Tahoma" w:cs="Tahoma"/>
                <w:sz w:val="20"/>
                <w:szCs w:val="20"/>
              </w:rPr>
            </w:pPr>
          </w:p>
        </w:tc>
        <w:tc>
          <w:tcPr>
            <w:tcW w:w="1134" w:type="dxa"/>
            <w:tcBorders>
              <w:top w:val="single" w:sz="4" w:space="0" w:color="000000"/>
              <w:bottom w:val="single" w:sz="4" w:space="0" w:color="000000"/>
            </w:tcBorders>
            <w:shd w:val="clear" w:color="auto" w:fill="9BBB59" w:themeFill="accent3"/>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MMC and AS</w:t>
            </w:r>
          </w:p>
        </w:tc>
        <w:tc>
          <w:tcPr>
            <w:tcW w:w="1134" w:type="dxa"/>
            <w:tcBorders>
              <w:top w:val="single" w:sz="4" w:space="0" w:color="000000"/>
              <w:bottom w:val="single" w:sz="4" w:space="0" w:color="000000"/>
            </w:tcBorders>
            <w:shd w:val="clear" w:color="auto" w:fill="9BBB59" w:themeFill="accent3"/>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December 2022 – July 2023</w:t>
            </w:r>
          </w:p>
        </w:tc>
        <w:tc>
          <w:tcPr>
            <w:tcW w:w="6237" w:type="dxa"/>
            <w:tcBorders>
              <w:top w:val="single" w:sz="4" w:space="0" w:color="000000"/>
              <w:bottom w:val="single" w:sz="4" w:space="0" w:color="000000"/>
            </w:tcBorders>
            <w:shd w:val="clear" w:color="auto" w:fill="9BBB59" w:themeFill="accent3"/>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Staff training on behaviour as communication/behaviour and empathy by MMC/AS</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Staff to be more reflective in their practice and able to embed more personalised strategies</w:t>
            </w:r>
          </w:p>
        </w:tc>
        <w:tc>
          <w:tcPr>
            <w:tcW w:w="4678" w:type="dxa"/>
            <w:tcBorders>
              <w:top w:val="single" w:sz="4" w:space="0" w:color="000000"/>
              <w:bottom w:val="single" w:sz="4" w:space="0" w:color="000000"/>
            </w:tcBorders>
            <w:shd w:val="clear" w:color="auto" w:fill="9BBB59" w:themeFill="accent3"/>
          </w:tcPr>
          <w:p w:rsidR="004A550A" w:rsidRPr="002955C0" w:rsidRDefault="004A550A" w:rsidP="00F12600">
            <w:pPr>
              <w:spacing w:after="0" w:line="240" w:lineRule="auto"/>
              <w:jc w:val="both"/>
              <w:rPr>
                <w:rFonts w:ascii="Tahoma" w:hAnsi="Tahoma" w:cs="Tahoma"/>
                <w:sz w:val="20"/>
                <w:szCs w:val="20"/>
              </w:rPr>
            </w:pPr>
          </w:p>
        </w:tc>
      </w:tr>
      <w:tr w:rsidR="004A550A" w:rsidRPr="002955C0" w:rsidTr="00F12600">
        <w:trPr>
          <w:trHeight w:val="982"/>
        </w:trPr>
        <w:tc>
          <w:tcPr>
            <w:tcW w:w="2864" w:type="dxa"/>
            <w:tcBorders>
              <w:top w:val="single" w:sz="4" w:space="0" w:color="000000"/>
              <w:bottom w:val="single" w:sz="4" w:space="0" w:color="000000"/>
            </w:tcBorders>
            <w:shd w:val="clear" w:color="auto" w:fill="B2A1C7" w:themeFill="accent4" w:themeFillTint="99"/>
          </w:tcPr>
          <w:p w:rsidR="004A550A" w:rsidRPr="002955C0" w:rsidRDefault="004A550A" w:rsidP="004A550A">
            <w:pPr>
              <w:numPr>
                <w:ilvl w:val="0"/>
                <w:numId w:val="2"/>
              </w:numPr>
              <w:spacing w:after="0" w:line="240" w:lineRule="auto"/>
              <w:contextualSpacing/>
              <w:jc w:val="both"/>
              <w:rPr>
                <w:rFonts w:ascii="Tahoma" w:hAnsi="Tahoma" w:cs="Tahoma"/>
                <w:sz w:val="20"/>
                <w:szCs w:val="20"/>
              </w:rPr>
            </w:pPr>
            <w:r w:rsidRPr="002955C0">
              <w:rPr>
                <w:rFonts w:ascii="Tahoma" w:hAnsi="Tahoma" w:cs="Tahoma"/>
                <w:sz w:val="20"/>
                <w:szCs w:val="20"/>
              </w:rPr>
              <w:t>Develop ‘best practice’ autism teaching across the entire provision to include new starters</w:t>
            </w:r>
          </w:p>
        </w:tc>
        <w:tc>
          <w:tcPr>
            <w:tcW w:w="1134" w:type="dxa"/>
            <w:tcBorders>
              <w:top w:val="single" w:sz="4" w:space="0" w:color="000000"/>
              <w:bottom w:val="single" w:sz="4" w:space="0" w:color="000000"/>
            </w:tcBorders>
            <w:shd w:val="clear" w:color="auto" w:fill="B2A1C7" w:themeFill="accent4" w:themeFillTint="99"/>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MMc</w:t>
            </w:r>
          </w:p>
          <w:p w:rsidR="004A550A" w:rsidRPr="002955C0" w:rsidRDefault="004A550A" w:rsidP="00F12600">
            <w:pPr>
              <w:spacing w:after="0" w:line="240" w:lineRule="auto"/>
              <w:jc w:val="both"/>
              <w:rPr>
                <w:rFonts w:ascii="Tahoma" w:hAnsi="Tahoma" w:cs="Tahoma"/>
                <w:sz w:val="20"/>
                <w:szCs w:val="20"/>
              </w:rPr>
            </w:pPr>
          </w:p>
        </w:tc>
        <w:tc>
          <w:tcPr>
            <w:tcW w:w="1134" w:type="dxa"/>
            <w:tcBorders>
              <w:top w:val="single" w:sz="4" w:space="0" w:color="000000"/>
              <w:bottom w:val="single" w:sz="4" w:space="0" w:color="000000"/>
            </w:tcBorders>
            <w:shd w:val="clear" w:color="auto" w:fill="B2A1C7" w:themeFill="accent4" w:themeFillTint="99"/>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B2A1C7" w:themeFill="accent4" w:themeFillTint="99"/>
          </w:tcPr>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rPr>
              <w:t>Regular focus for lesson observations will be autism specific. This is already occurring and feedback provides evidence that teachers have developed their practice.  Training will focus this year on Autism and girls.</w:t>
            </w:r>
          </w:p>
          <w:p w:rsidR="004A550A" w:rsidRPr="002955C0" w:rsidRDefault="004A550A" w:rsidP="00F12600">
            <w:pPr>
              <w:spacing w:after="0" w:line="240" w:lineRule="auto"/>
              <w:ind w:left="33"/>
              <w:contextualSpacing/>
              <w:jc w:val="both"/>
              <w:rPr>
                <w:rFonts w:ascii="Tahoma" w:hAnsi="Tahoma" w:cs="Tahoma"/>
                <w:sz w:val="20"/>
                <w:szCs w:val="20"/>
              </w:rPr>
            </w:pPr>
          </w:p>
          <w:p w:rsidR="004A550A" w:rsidRPr="002955C0" w:rsidRDefault="004A550A" w:rsidP="00F12600">
            <w:pPr>
              <w:spacing w:after="0" w:line="240" w:lineRule="auto"/>
              <w:ind w:left="33"/>
              <w:contextualSpacing/>
              <w:jc w:val="both"/>
              <w:rPr>
                <w:rFonts w:ascii="Tahoma" w:hAnsi="Tahoma" w:cs="Tahoma"/>
                <w:sz w:val="20"/>
                <w:szCs w:val="20"/>
              </w:rPr>
            </w:pPr>
            <w:r w:rsidRPr="002955C0">
              <w:rPr>
                <w:rFonts w:ascii="Tahoma" w:hAnsi="Tahoma" w:cs="Tahoma"/>
                <w:sz w:val="20"/>
                <w:szCs w:val="20"/>
                <w:highlight w:val="yellow"/>
              </w:rPr>
              <w:t>Provide clear visual aids for students to help them navigate their learning and understand social situations.  Share good practice of using visual aids within staff training.</w:t>
            </w:r>
            <w:r w:rsidRPr="002955C0">
              <w:rPr>
                <w:rFonts w:ascii="Tahoma" w:hAnsi="Tahoma" w:cs="Tahoma"/>
                <w:sz w:val="20"/>
                <w:szCs w:val="20"/>
              </w:rPr>
              <w:t xml:space="preserve"> </w:t>
            </w:r>
          </w:p>
        </w:tc>
        <w:tc>
          <w:tcPr>
            <w:tcW w:w="4678" w:type="dxa"/>
            <w:tcBorders>
              <w:top w:val="single" w:sz="4" w:space="0" w:color="000000"/>
              <w:bottom w:val="single" w:sz="4" w:space="0" w:color="000000"/>
            </w:tcBorders>
            <w:shd w:val="clear" w:color="auto" w:fill="B2A1C7" w:themeFill="accent4" w:themeFillTint="99"/>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Training has continued to support staff in developing best practice.  Our outstanding OFSTED and our advanced accreditation achievement bear testimony to the effectiveness of our approach</w:t>
            </w:r>
          </w:p>
        </w:tc>
      </w:tr>
      <w:tr w:rsidR="004A550A" w:rsidRPr="002955C0" w:rsidTr="00F12600">
        <w:trPr>
          <w:trHeight w:val="1004"/>
        </w:trPr>
        <w:tc>
          <w:tcPr>
            <w:tcW w:w="2864" w:type="dxa"/>
            <w:tcBorders>
              <w:top w:val="single" w:sz="4" w:space="0" w:color="000000"/>
              <w:bottom w:val="single" w:sz="4" w:space="0" w:color="000000"/>
            </w:tcBorders>
            <w:shd w:val="clear" w:color="auto" w:fill="F79646" w:themeFill="accent6"/>
          </w:tcPr>
          <w:p w:rsidR="004A550A" w:rsidRPr="002955C0" w:rsidRDefault="004A550A" w:rsidP="004A550A">
            <w:pPr>
              <w:numPr>
                <w:ilvl w:val="0"/>
                <w:numId w:val="2"/>
              </w:numPr>
              <w:spacing w:after="0" w:line="240" w:lineRule="auto"/>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To continue to extend the autism positive voice</w:t>
            </w:r>
          </w:p>
        </w:tc>
        <w:tc>
          <w:tcPr>
            <w:tcW w:w="1134"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MMc</w:t>
            </w:r>
          </w:p>
        </w:tc>
        <w:tc>
          <w:tcPr>
            <w:tcW w:w="1134"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Sept  2022 – July 2023</w:t>
            </w:r>
          </w:p>
        </w:tc>
        <w:tc>
          <w:tcPr>
            <w:tcW w:w="6237"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ind w:left="33"/>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Regular talks, workshops led by Autistic people for both staff and pupils (This can begin again now post-covid)</w:t>
            </w:r>
          </w:p>
          <w:p w:rsidR="004A550A" w:rsidRPr="002955C0" w:rsidRDefault="004A550A" w:rsidP="00F12600">
            <w:pPr>
              <w:spacing w:after="0" w:line="240" w:lineRule="auto"/>
              <w:ind w:left="33"/>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Pupils involved in looking at successful autistic people and choosing their own hero</w:t>
            </w:r>
          </w:p>
          <w:p w:rsidR="004A550A" w:rsidRPr="002955C0" w:rsidRDefault="004A550A" w:rsidP="00F12600">
            <w:pPr>
              <w:spacing w:after="0" w:line="240" w:lineRule="auto"/>
              <w:ind w:left="33"/>
              <w:contextualSpacing/>
              <w:jc w:val="both"/>
              <w:rPr>
                <w:rFonts w:ascii="Tahoma" w:eastAsia="Times New Roman" w:hAnsi="Tahoma" w:cs="Tahoma"/>
                <w:color w:val="000000"/>
                <w:sz w:val="20"/>
                <w:szCs w:val="20"/>
                <w:lang w:eastAsia="en-GB"/>
              </w:rPr>
            </w:pPr>
            <w:r w:rsidRPr="002955C0">
              <w:rPr>
                <w:rFonts w:ascii="Tahoma" w:eastAsia="Times New Roman" w:hAnsi="Tahoma" w:cs="Tahoma"/>
                <w:color w:val="000000"/>
                <w:sz w:val="20"/>
                <w:szCs w:val="20"/>
                <w:lang w:eastAsia="en-GB"/>
              </w:rPr>
              <w:t>Continuing to develop the role of our pupils voices in our training.</w:t>
            </w:r>
          </w:p>
        </w:tc>
        <w:tc>
          <w:tcPr>
            <w:tcW w:w="4678" w:type="dxa"/>
            <w:tcBorders>
              <w:top w:val="single" w:sz="4" w:space="0" w:color="000000"/>
              <w:bottom w:val="single" w:sz="4" w:space="0" w:color="000000"/>
            </w:tcBorders>
            <w:shd w:val="clear" w:color="auto" w:fill="F79646" w:themeFill="accent6"/>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Staff training always has the autistic voice at its heart with the development of using our own young pupils voice to inform and develop practice</w:t>
            </w:r>
          </w:p>
        </w:tc>
      </w:tr>
    </w:tbl>
    <w:p w:rsidR="004A550A" w:rsidRDefault="004A550A" w:rsidP="004A550A">
      <w:pPr>
        <w:jc w:val="both"/>
        <w:rPr>
          <w:rFonts w:ascii="Tahoma" w:hAnsi="Tahoma" w:cs="Tahoma"/>
          <w:sz w:val="20"/>
          <w:szCs w:val="20"/>
        </w:rPr>
      </w:pPr>
    </w:p>
    <w:p w:rsidR="004A550A" w:rsidRDefault="004A550A" w:rsidP="004A550A">
      <w:pPr>
        <w:spacing w:after="160" w:line="259" w:lineRule="auto"/>
        <w:rPr>
          <w:rFonts w:ascii="Tahoma" w:hAnsi="Tahoma" w:cs="Tahoma"/>
          <w:sz w:val="20"/>
          <w:szCs w:val="20"/>
        </w:rPr>
      </w:pPr>
      <w:r>
        <w:rPr>
          <w:rFonts w:ascii="Tahoma" w:hAnsi="Tahoma" w:cs="Tahoma"/>
          <w:sz w:val="20"/>
          <w:szCs w:val="20"/>
        </w:rPr>
        <w:br w:type="page"/>
      </w:r>
    </w:p>
    <w:p w:rsidR="004A550A" w:rsidRPr="002955C0" w:rsidRDefault="004A550A" w:rsidP="004A550A">
      <w:pPr>
        <w:jc w:val="both"/>
        <w:rPr>
          <w:rFonts w:ascii="Tahoma" w:hAnsi="Tahoma" w:cs="Tahoma"/>
          <w:sz w:val="20"/>
          <w:szCs w:val="20"/>
        </w:rPr>
      </w:pPr>
    </w:p>
    <w:p w:rsidR="004A550A" w:rsidRPr="002955C0" w:rsidRDefault="004A550A" w:rsidP="004A550A">
      <w:pPr>
        <w:pStyle w:val="ListParagraph"/>
        <w:numPr>
          <w:ilvl w:val="0"/>
          <w:numId w:val="37"/>
        </w:numPr>
        <w:jc w:val="both"/>
        <w:rPr>
          <w:rFonts w:ascii="Tahoma" w:hAnsi="Tahoma" w:cs="Tahoma"/>
          <w:b/>
          <w:sz w:val="20"/>
          <w:szCs w:val="20"/>
        </w:rPr>
      </w:pPr>
      <w:r w:rsidRPr="002955C0">
        <w:rPr>
          <w:rFonts w:ascii="Tahoma" w:hAnsi="Tahoma" w:cs="Tahoma"/>
          <w:b/>
          <w:sz w:val="20"/>
          <w:szCs w:val="20"/>
        </w:rPr>
        <w:t>SEN</w:t>
      </w:r>
    </w:p>
    <w:tbl>
      <w:tblPr>
        <w:tblW w:w="1604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4"/>
        <w:gridCol w:w="1134"/>
        <w:gridCol w:w="992"/>
        <w:gridCol w:w="6379"/>
        <w:gridCol w:w="4678"/>
      </w:tblGrid>
      <w:tr w:rsidR="004A550A" w:rsidRPr="002955C0" w:rsidTr="00F12600">
        <w:trPr>
          <w:trHeight w:val="387"/>
        </w:trPr>
        <w:tc>
          <w:tcPr>
            <w:tcW w:w="2864"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992"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379"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678" w:type="dxa"/>
            <w:tcBorders>
              <w:bottom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4A550A" w:rsidRPr="002955C0" w:rsidTr="00F12600">
        <w:trPr>
          <w:trHeight w:val="1350"/>
        </w:trPr>
        <w:tc>
          <w:tcPr>
            <w:tcW w:w="2864" w:type="dxa"/>
            <w:tcBorders>
              <w:top w:val="single" w:sz="4" w:space="0" w:color="000000"/>
              <w:bottom w:val="single" w:sz="4" w:space="0" w:color="000000"/>
            </w:tcBorders>
            <w:shd w:val="clear" w:color="auto" w:fill="4F81BD" w:themeFill="accent1"/>
          </w:tcPr>
          <w:p w:rsidR="004A550A" w:rsidRPr="002955C0" w:rsidRDefault="004A550A" w:rsidP="004A550A">
            <w:pPr>
              <w:numPr>
                <w:ilvl w:val="0"/>
                <w:numId w:val="4"/>
              </w:numPr>
              <w:jc w:val="both"/>
              <w:rPr>
                <w:rFonts w:ascii="Tahoma" w:hAnsi="Tahoma" w:cs="Tahoma"/>
                <w:sz w:val="20"/>
                <w:szCs w:val="20"/>
              </w:rPr>
            </w:pPr>
            <w:r w:rsidRPr="002955C0">
              <w:rPr>
                <w:rFonts w:ascii="Tahoma" w:hAnsi="Tahoma" w:cs="Tahoma"/>
                <w:sz w:val="20"/>
                <w:szCs w:val="20"/>
              </w:rPr>
              <w:t xml:space="preserve">Continue with robust SEN practice.  </w:t>
            </w:r>
          </w:p>
        </w:tc>
        <w:tc>
          <w:tcPr>
            <w:tcW w:w="1134" w:type="dxa"/>
            <w:tcBorders>
              <w:top w:val="single" w:sz="4" w:space="0" w:color="000000"/>
              <w:bottom w:val="single" w:sz="4" w:space="0" w:color="000000"/>
            </w:tcBorders>
            <w:shd w:val="clear" w:color="auto" w:fill="4F81BD" w:themeFill="accent1"/>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CH</w:t>
            </w:r>
          </w:p>
        </w:tc>
        <w:tc>
          <w:tcPr>
            <w:tcW w:w="992" w:type="dxa"/>
            <w:tcBorders>
              <w:top w:val="single" w:sz="4" w:space="0" w:color="000000"/>
              <w:bottom w:val="single" w:sz="4" w:space="0" w:color="000000"/>
            </w:tcBorders>
            <w:shd w:val="clear" w:color="auto" w:fill="4F81BD" w:themeFill="accent1"/>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2022 - 2023</w:t>
            </w:r>
          </w:p>
        </w:tc>
        <w:tc>
          <w:tcPr>
            <w:tcW w:w="6379" w:type="dxa"/>
            <w:tcBorders>
              <w:top w:val="single" w:sz="4" w:space="0" w:color="000000"/>
              <w:bottom w:val="single" w:sz="4" w:space="0" w:color="000000"/>
            </w:tcBorders>
            <w:shd w:val="clear" w:color="auto" w:fill="4F81BD" w:themeFill="accent1"/>
          </w:tcPr>
          <w:p w:rsidR="004A550A" w:rsidRPr="002955C0" w:rsidRDefault="004A550A" w:rsidP="004A550A">
            <w:pPr>
              <w:pStyle w:val="ListParagraph"/>
              <w:numPr>
                <w:ilvl w:val="0"/>
                <w:numId w:val="5"/>
              </w:numPr>
              <w:spacing w:line="240" w:lineRule="auto"/>
              <w:jc w:val="both"/>
              <w:rPr>
                <w:rFonts w:ascii="Tahoma" w:hAnsi="Tahoma" w:cs="Tahoma"/>
                <w:sz w:val="20"/>
                <w:szCs w:val="20"/>
              </w:rPr>
            </w:pPr>
            <w:r w:rsidRPr="002955C0">
              <w:rPr>
                <w:rFonts w:ascii="Tahoma" w:hAnsi="Tahoma" w:cs="Tahoma"/>
                <w:sz w:val="20"/>
                <w:szCs w:val="20"/>
              </w:rPr>
              <w:t xml:space="preserve">Context sheets are accurate </w:t>
            </w:r>
          </w:p>
          <w:p w:rsidR="004A550A" w:rsidRPr="002955C0" w:rsidRDefault="004A550A" w:rsidP="004A550A">
            <w:pPr>
              <w:pStyle w:val="ListParagraph"/>
              <w:numPr>
                <w:ilvl w:val="0"/>
                <w:numId w:val="5"/>
              </w:numPr>
              <w:spacing w:line="240" w:lineRule="auto"/>
              <w:jc w:val="both"/>
              <w:rPr>
                <w:rFonts w:ascii="Tahoma" w:hAnsi="Tahoma" w:cs="Tahoma"/>
                <w:sz w:val="20"/>
                <w:szCs w:val="20"/>
              </w:rPr>
            </w:pPr>
            <w:r w:rsidRPr="002955C0">
              <w:rPr>
                <w:rFonts w:ascii="Tahoma" w:hAnsi="Tahoma" w:cs="Tahoma"/>
                <w:sz w:val="20"/>
                <w:szCs w:val="20"/>
              </w:rPr>
              <w:t xml:space="preserve">Input/training around SEN is well received. </w:t>
            </w:r>
          </w:p>
          <w:p w:rsidR="004A550A" w:rsidRPr="002955C0" w:rsidRDefault="004A550A" w:rsidP="004A550A">
            <w:pPr>
              <w:pStyle w:val="ListParagraph"/>
              <w:numPr>
                <w:ilvl w:val="0"/>
                <w:numId w:val="5"/>
              </w:numPr>
              <w:spacing w:line="240" w:lineRule="auto"/>
              <w:jc w:val="both"/>
              <w:rPr>
                <w:rFonts w:ascii="Tahoma" w:hAnsi="Tahoma" w:cs="Tahoma"/>
                <w:sz w:val="20"/>
                <w:szCs w:val="20"/>
              </w:rPr>
            </w:pPr>
            <w:r w:rsidRPr="002955C0">
              <w:rPr>
                <w:rFonts w:ascii="Tahoma" w:hAnsi="Tahoma" w:cs="Tahoma"/>
                <w:sz w:val="20"/>
                <w:szCs w:val="20"/>
              </w:rPr>
              <w:t xml:space="preserve">EHCP’s (dates, paperwork including changes to health needs and attendance) are maintained </w:t>
            </w:r>
          </w:p>
          <w:p w:rsidR="004A550A" w:rsidRPr="002955C0" w:rsidRDefault="004A550A" w:rsidP="004A550A">
            <w:pPr>
              <w:pStyle w:val="ListParagraph"/>
              <w:numPr>
                <w:ilvl w:val="0"/>
                <w:numId w:val="5"/>
              </w:numPr>
              <w:spacing w:line="240" w:lineRule="auto"/>
              <w:jc w:val="both"/>
              <w:rPr>
                <w:rFonts w:ascii="Tahoma" w:hAnsi="Tahoma" w:cs="Tahoma"/>
                <w:sz w:val="20"/>
                <w:szCs w:val="20"/>
              </w:rPr>
            </w:pPr>
            <w:r w:rsidRPr="002955C0">
              <w:rPr>
                <w:rFonts w:ascii="Tahoma" w:hAnsi="Tahoma" w:cs="Tahoma"/>
                <w:sz w:val="20"/>
                <w:szCs w:val="20"/>
              </w:rPr>
              <w:t>Procedures, Access Arrangements</w:t>
            </w:r>
          </w:p>
          <w:p w:rsidR="004A550A" w:rsidRPr="002955C0" w:rsidRDefault="004A550A" w:rsidP="004A550A">
            <w:pPr>
              <w:pStyle w:val="ListParagraph"/>
              <w:numPr>
                <w:ilvl w:val="0"/>
                <w:numId w:val="5"/>
              </w:numPr>
              <w:spacing w:line="240" w:lineRule="auto"/>
              <w:jc w:val="both"/>
              <w:rPr>
                <w:rFonts w:ascii="Tahoma" w:hAnsi="Tahoma" w:cs="Tahoma"/>
                <w:sz w:val="20"/>
                <w:szCs w:val="20"/>
              </w:rPr>
            </w:pPr>
            <w:r w:rsidRPr="002955C0">
              <w:rPr>
                <w:rFonts w:ascii="Tahoma" w:hAnsi="Tahoma" w:cs="Tahoma"/>
                <w:sz w:val="20"/>
                <w:szCs w:val="20"/>
              </w:rPr>
              <w:t xml:space="preserve">Mentoring targets are regularly reviewed and updated. </w:t>
            </w:r>
          </w:p>
        </w:tc>
        <w:tc>
          <w:tcPr>
            <w:tcW w:w="4678" w:type="dxa"/>
            <w:tcBorders>
              <w:top w:val="single" w:sz="4" w:space="0" w:color="000000"/>
              <w:bottom w:val="single" w:sz="4" w:space="0" w:color="000000"/>
            </w:tcBorders>
            <w:shd w:val="clear" w:color="auto" w:fill="4F81BD" w:themeFill="accent1"/>
          </w:tcPr>
          <w:p w:rsidR="004A550A" w:rsidRPr="002955C0" w:rsidRDefault="004A550A" w:rsidP="004A550A">
            <w:pPr>
              <w:pStyle w:val="ListParagraph"/>
              <w:numPr>
                <w:ilvl w:val="0"/>
                <w:numId w:val="5"/>
              </w:numPr>
              <w:spacing w:after="0"/>
              <w:jc w:val="both"/>
              <w:rPr>
                <w:rFonts w:ascii="Tahoma" w:hAnsi="Tahoma" w:cs="Tahoma"/>
                <w:sz w:val="20"/>
                <w:szCs w:val="20"/>
              </w:rPr>
            </w:pPr>
            <w:r w:rsidRPr="002955C0">
              <w:rPr>
                <w:rFonts w:ascii="Tahoma" w:hAnsi="Tahoma" w:cs="Tahoma"/>
                <w:sz w:val="20"/>
                <w:szCs w:val="20"/>
              </w:rPr>
              <w:t>SENCO shares accurate up to date information on a regular basis with staff, that is reflective of when changes have occurred.</w:t>
            </w:r>
          </w:p>
          <w:p w:rsidR="004A550A" w:rsidRPr="002955C0" w:rsidRDefault="004A550A" w:rsidP="004A550A">
            <w:pPr>
              <w:pStyle w:val="ListParagraph"/>
              <w:numPr>
                <w:ilvl w:val="0"/>
                <w:numId w:val="5"/>
              </w:numPr>
              <w:spacing w:after="0"/>
              <w:jc w:val="both"/>
              <w:rPr>
                <w:rFonts w:ascii="Tahoma" w:hAnsi="Tahoma" w:cs="Tahoma"/>
                <w:sz w:val="20"/>
                <w:szCs w:val="20"/>
              </w:rPr>
            </w:pPr>
            <w:r w:rsidRPr="002955C0">
              <w:rPr>
                <w:rFonts w:ascii="Tahoma" w:hAnsi="Tahoma" w:cs="Tahoma"/>
                <w:sz w:val="20"/>
                <w:szCs w:val="20"/>
              </w:rPr>
              <w:t xml:space="preserve">EHCPs are scheduled and completed within the statutory time limits. </w:t>
            </w:r>
          </w:p>
          <w:p w:rsidR="004A550A" w:rsidRPr="002955C0" w:rsidRDefault="004A550A" w:rsidP="004A550A">
            <w:pPr>
              <w:pStyle w:val="ListParagraph"/>
              <w:numPr>
                <w:ilvl w:val="0"/>
                <w:numId w:val="5"/>
              </w:numPr>
              <w:spacing w:after="0"/>
              <w:jc w:val="both"/>
              <w:rPr>
                <w:rFonts w:ascii="Tahoma" w:hAnsi="Tahoma" w:cs="Tahoma"/>
                <w:sz w:val="20"/>
                <w:szCs w:val="20"/>
              </w:rPr>
            </w:pPr>
            <w:r w:rsidRPr="002955C0">
              <w:rPr>
                <w:rFonts w:ascii="Tahoma" w:hAnsi="Tahoma" w:cs="Tahoma"/>
                <w:sz w:val="20"/>
                <w:szCs w:val="20"/>
              </w:rPr>
              <w:t>Streamlined Mentoring targets to reflect EHCP outcomes.</w:t>
            </w:r>
          </w:p>
          <w:p w:rsidR="004A550A" w:rsidRPr="002955C0" w:rsidRDefault="004A550A" w:rsidP="004A550A">
            <w:pPr>
              <w:pStyle w:val="ListParagraph"/>
              <w:numPr>
                <w:ilvl w:val="0"/>
                <w:numId w:val="5"/>
              </w:numPr>
              <w:spacing w:after="0"/>
              <w:jc w:val="both"/>
              <w:rPr>
                <w:rFonts w:ascii="Tahoma" w:hAnsi="Tahoma" w:cs="Tahoma"/>
                <w:sz w:val="20"/>
                <w:szCs w:val="20"/>
              </w:rPr>
            </w:pPr>
            <w:r w:rsidRPr="002955C0">
              <w:rPr>
                <w:rFonts w:ascii="Tahoma" w:hAnsi="Tahoma" w:cs="Tahoma"/>
                <w:sz w:val="20"/>
                <w:szCs w:val="20"/>
              </w:rPr>
              <w:t>SENDCo to delivery half termly training to all staff through CPD programme</w:t>
            </w:r>
          </w:p>
          <w:p w:rsidR="004A550A" w:rsidRPr="002955C0" w:rsidRDefault="004A550A" w:rsidP="004A550A">
            <w:pPr>
              <w:pStyle w:val="ListParagraph"/>
              <w:numPr>
                <w:ilvl w:val="0"/>
                <w:numId w:val="5"/>
              </w:numPr>
              <w:spacing w:after="0"/>
              <w:jc w:val="both"/>
              <w:rPr>
                <w:rFonts w:ascii="Tahoma" w:hAnsi="Tahoma" w:cs="Tahoma"/>
                <w:sz w:val="20"/>
                <w:szCs w:val="20"/>
              </w:rPr>
            </w:pPr>
            <w:r w:rsidRPr="002955C0">
              <w:rPr>
                <w:rFonts w:ascii="Tahoma" w:hAnsi="Tahoma" w:cs="Tahoma"/>
                <w:sz w:val="20"/>
                <w:szCs w:val="20"/>
              </w:rPr>
              <w:t xml:space="preserve">Access arrangements for those with EHCP (RF) and without (EHCP) Forest house pupils needs to be considered, approach already made to local SENDcos to commission this piece of work </w:t>
            </w:r>
          </w:p>
        </w:tc>
      </w:tr>
      <w:tr w:rsidR="004A550A" w:rsidRPr="002955C0" w:rsidTr="00F12600">
        <w:trPr>
          <w:trHeight w:val="901"/>
        </w:trPr>
        <w:tc>
          <w:tcPr>
            <w:tcW w:w="2864"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4"/>
              </w:numPr>
              <w:spacing w:after="0" w:line="240" w:lineRule="auto"/>
              <w:jc w:val="both"/>
              <w:rPr>
                <w:rFonts w:ascii="Tahoma" w:hAnsi="Tahoma" w:cs="Tahoma"/>
                <w:sz w:val="20"/>
                <w:szCs w:val="20"/>
              </w:rPr>
            </w:pPr>
            <w:r w:rsidRPr="002955C0">
              <w:rPr>
                <w:rFonts w:ascii="Tahoma" w:hAnsi="Tahoma" w:cs="Tahoma"/>
                <w:sz w:val="20"/>
                <w:szCs w:val="20"/>
              </w:rPr>
              <w:t xml:space="preserve">Develop practice to take advantage of the IT systems that are in place to ensure time is used to best effect.  </w:t>
            </w:r>
          </w:p>
        </w:tc>
        <w:tc>
          <w:tcPr>
            <w:tcW w:w="1134" w:type="dxa"/>
            <w:tcBorders>
              <w:top w:val="single" w:sz="4" w:space="0" w:color="000000"/>
              <w:bottom w:val="single" w:sz="4" w:space="0" w:color="000000"/>
            </w:tcBorders>
            <w:shd w:val="clear" w:color="auto" w:fill="7030A0"/>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CH</w:t>
            </w:r>
          </w:p>
        </w:tc>
        <w:tc>
          <w:tcPr>
            <w:tcW w:w="992" w:type="dxa"/>
            <w:tcBorders>
              <w:top w:val="single" w:sz="4" w:space="0" w:color="000000"/>
              <w:bottom w:val="single" w:sz="4" w:space="0" w:color="000000"/>
            </w:tcBorders>
            <w:shd w:val="clear" w:color="auto" w:fill="7030A0"/>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2022-2023</w:t>
            </w:r>
          </w:p>
        </w:tc>
        <w:tc>
          <w:tcPr>
            <w:tcW w:w="6379"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6"/>
              </w:numPr>
              <w:spacing w:after="0" w:line="240" w:lineRule="auto"/>
              <w:jc w:val="both"/>
              <w:rPr>
                <w:rFonts w:ascii="Tahoma" w:hAnsi="Tahoma" w:cs="Tahoma"/>
                <w:sz w:val="20"/>
                <w:szCs w:val="20"/>
              </w:rPr>
            </w:pPr>
            <w:r w:rsidRPr="002955C0">
              <w:rPr>
                <w:rFonts w:ascii="Tahoma" w:hAnsi="Tahoma" w:cs="Tahoma"/>
                <w:sz w:val="20"/>
                <w:szCs w:val="20"/>
              </w:rPr>
              <w:t xml:space="preserve">New assistant is able to set up reviews, manage pupil’s folders, use Arbor and prepare necessary paperwork.  </w:t>
            </w:r>
          </w:p>
          <w:p w:rsidR="004A550A" w:rsidRPr="002955C0" w:rsidRDefault="004A550A" w:rsidP="004A550A">
            <w:pPr>
              <w:pStyle w:val="ListParagraph"/>
              <w:numPr>
                <w:ilvl w:val="0"/>
                <w:numId w:val="6"/>
              </w:numPr>
              <w:jc w:val="both"/>
              <w:rPr>
                <w:rFonts w:ascii="Tahoma" w:hAnsi="Tahoma" w:cs="Tahoma"/>
                <w:sz w:val="20"/>
                <w:szCs w:val="20"/>
              </w:rPr>
            </w:pPr>
            <w:r w:rsidRPr="002955C0">
              <w:rPr>
                <w:rFonts w:ascii="Tahoma" w:hAnsi="Tahoma" w:cs="Tahoma"/>
                <w:sz w:val="20"/>
                <w:szCs w:val="20"/>
              </w:rPr>
              <w:t xml:space="preserve">Use new EHCP effectively  </w:t>
            </w:r>
          </w:p>
          <w:p w:rsidR="004A550A" w:rsidRPr="002955C0" w:rsidRDefault="004A550A" w:rsidP="00F12600">
            <w:pPr>
              <w:pStyle w:val="ListParagraph"/>
              <w:spacing w:after="0" w:line="240" w:lineRule="auto"/>
              <w:ind w:left="360"/>
              <w:jc w:val="both"/>
              <w:rPr>
                <w:rFonts w:ascii="Tahoma" w:hAnsi="Tahoma" w:cs="Tahoma"/>
                <w:sz w:val="20"/>
                <w:szCs w:val="20"/>
              </w:rPr>
            </w:pPr>
          </w:p>
        </w:tc>
        <w:tc>
          <w:tcPr>
            <w:tcW w:w="4678"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6"/>
              </w:numPr>
              <w:spacing w:after="0" w:line="240" w:lineRule="auto"/>
              <w:jc w:val="both"/>
              <w:rPr>
                <w:rFonts w:ascii="Tahoma" w:hAnsi="Tahoma" w:cs="Tahoma"/>
                <w:sz w:val="20"/>
                <w:szCs w:val="20"/>
              </w:rPr>
            </w:pPr>
            <w:r w:rsidRPr="002955C0">
              <w:rPr>
                <w:rFonts w:ascii="Tahoma" w:hAnsi="Tahoma" w:cs="Tahoma"/>
                <w:sz w:val="20"/>
                <w:szCs w:val="20"/>
              </w:rPr>
              <w:t xml:space="preserve">Training commenced and systems in place with administrator. </w:t>
            </w:r>
          </w:p>
        </w:tc>
      </w:tr>
      <w:tr w:rsidR="004A550A" w:rsidRPr="002955C0" w:rsidTr="00F12600">
        <w:trPr>
          <w:trHeight w:val="901"/>
        </w:trPr>
        <w:tc>
          <w:tcPr>
            <w:tcW w:w="2864"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4"/>
              </w:numPr>
              <w:spacing w:after="0" w:line="240" w:lineRule="auto"/>
              <w:jc w:val="both"/>
              <w:rPr>
                <w:rFonts w:ascii="Tahoma" w:hAnsi="Tahoma" w:cs="Tahoma"/>
                <w:sz w:val="20"/>
                <w:szCs w:val="20"/>
              </w:rPr>
            </w:pPr>
            <w:r w:rsidRPr="002955C0">
              <w:rPr>
                <w:rFonts w:ascii="Tahoma" w:hAnsi="Tahoma" w:cs="Tahoma"/>
                <w:sz w:val="20"/>
                <w:szCs w:val="20"/>
              </w:rPr>
              <w:t>Support the training of the new SEND admin assistant</w:t>
            </w:r>
          </w:p>
        </w:tc>
        <w:tc>
          <w:tcPr>
            <w:tcW w:w="1134" w:type="dxa"/>
            <w:tcBorders>
              <w:top w:val="single" w:sz="4" w:space="0" w:color="000000"/>
              <w:bottom w:val="single" w:sz="4" w:space="0" w:color="000000"/>
            </w:tcBorders>
            <w:shd w:val="clear" w:color="auto" w:fill="7030A0"/>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CH</w:t>
            </w:r>
          </w:p>
        </w:tc>
        <w:tc>
          <w:tcPr>
            <w:tcW w:w="992" w:type="dxa"/>
            <w:tcBorders>
              <w:top w:val="single" w:sz="4" w:space="0" w:color="000000"/>
              <w:bottom w:val="single" w:sz="4" w:space="0" w:color="000000"/>
            </w:tcBorders>
            <w:shd w:val="clear" w:color="auto" w:fill="7030A0"/>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Nov 2022-onwards</w:t>
            </w:r>
          </w:p>
        </w:tc>
        <w:tc>
          <w:tcPr>
            <w:tcW w:w="6379"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6"/>
              </w:numPr>
              <w:spacing w:after="0" w:line="240" w:lineRule="auto"/>
              <w:jc w:val="both"/>
              <w:rPr>
                <w:rFonts w:ascii="Tahoma" w:hAnsi="Tahoma" w:cs="Tahoma"/>
                <w:sz w:val="20"/>
                <w:szCs w:val="20"/>
              </w:rPr>
            </w:pPr>
            <w:r w:rsidRPr="002955C0">
              <w:rPr>
                <w:rFonts w:ascii="Tahoma" w:hAnsi="Tahoma" w:cs="Tahoma"/>
                <w:sz w:val="20"/>
                <w:szCs w:val="20"/>
              </w:rPr>
              <w:t>Admin assistant feels supported and comfortable in her role</w:t>
            </w:r>
          </w:p>
          <w:p w:rsidR="004A550A" w:rsidRPr="002955C0" w:rsidRDefault="004A550A" w:rsidP="004A550A">
            <w:pPr>
              <w:pStyle w:val="ListParagraph"/>
              <w:numPr>
                <w:ilvl w:val="0"/>
                <w:numId w:val="6"/>
              </w:numPr>
              <w:spacing w:after="0" w:line="240" w:lineRule="auto"/>
              <w:jc w:val="both"/>
              <w:rPr>
                <w:rFonts w:ascii="Tahoma" w:hAnsi="Tahoma" w:cs="Tahoma"/>
                <w:sz w:val="20"/>
                <w:szCs w:val="20"/>
              </w:rPr>
            </w:pPr>
            <w:r w:rsidRPr="002955C0">
              <w:rPr>
                <w:rFonts w:ascii="Tahoma" w:hAnsi="Tahoma" w:cs="Tahoma"/>
                <w:sz w:val="20"/>
                <w:szCs w:val="20"/>
              </w:rPr>
              <w:t>Assistant provides effective support to SENDco</w:t>
            </w:r>
          </w:p>
          <w:p w:rsidR="004A550A" w:rsidRPr="002955C0" w:rsidRDefault="004A550A" w:rsidP="004A550A">
            <w:pPr>
              <w:pStyle w:val="ListParagraph"/>
              <w:numPr>
                <w:ilvl w:val="0"/>
                <w:numId w:val="6"/>
              </w:numPr>
              <w:spacing w:after="0" w:line="240" w:lineRule="auto"/>
              <w:jc w:val="both"/>
              <w:rPr>
                <w:rFonts w:ascii="Tahoma" w:hAnsi="Tahoma" w:cs="Tahoma"/>
                <w:sz w:val="20"/>
                <w:szCs w:val="20"/>
              </w:rPr>
            </w:pPr>
            <w:r w:rsidRPr="002955C0">
              <w:rPr>
                <w:rFonts w:ascii="Tahoma" w:hAnsi="Tahoma" w:cs="Tahoma"/>
                <w:sz w:val="20"/>
                <w:szCs w:val="20"/>
              </w:rPr>
              <w:t xml:space="preserve">All timelines are maintained. </w:t>
            </w:r>
          </w:p>
        </w:tc>
        <w:tc>
          <w:tcPr>
            <w:tcW w:w="4678"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6"/>
              </w:numPr>
              <w:spacing w:after="0" w:line="240" w:lineRule="auto"/>
              <w:jc w:val="both"/>
              <w:rPr>
                <w:rFonts w:ascii="Tahoma" w:hAnsi="Tahoma" w:cs="Tahoma"/>
                <w:sz w:val="20"/>
                <w:szCs w:val="20"/>
              </w:rPr>
            </w:pPr>
            <w:r w:rsidRPr="002955C0">
              <w:rPr>
                <w:rFonts w:ascii="Tahoma" w:hAnsi="Tahoma" w:cs="Tahoma"/>
                <w:sz w:val="20"/>
                <w:szCs w:val="20"/>
              </w:rPr>
              <w:t xml:space="preserve">Recruit immediately following deadline. </w:t>
            </w:r>
          </w:p>
        </w:tc>
      </w:tr>
      <w:tr w:rsidR="004A550A" w:rsidRPr="002955C0" w:rsidTr="00F12600">
        <w:trPr>
          <w:trHeight w:val="1275"/>
        </w:trPr>
        <w:tc>
          <w:tcPr>
            <w:tcW w:w="2864" w:type="dxa"/>
            <w:tcBorders>
              <w:top w:val="single" w:sz="4" w:space="0" w:color="000000"/>
              <w:bottom w:val="single" w:sz="4" w:space="0" w:color="000000"/>
            </w:tcBorders>
            <w:shd w:val="clear" w:color="auto" w:fill="7030A0"/>
          </w:tcPr>
          <w:p w:rsidR="004A550A" w:rsidRPr="002955C0" w:rsidRDefault="004A550A" w:rsidP="004A550A">
            <w:pPr>
              <w:numPr>
                <w:ilvl w:val="0"/>
                <w:numId w:val="4"/>
              </w:numPr>
              <w:contextualSpacing/>
              <w:jc w:val="both"/>
              <w:rPr>
                <w:rFonts w:ascii="Tahoma" w:hAnsi="Tahoma" w:cs="Tahoma"/>
                <w:sz w:val="20"/>
                <w:szCs w:val="20"/>
              </w:rPr>
            </w:pPr>
            <w:r w:rsidRPr="002955C0">
              <w:rPr>
                <w:rFonts w:ascii="Tahoma" w:hAnsi="Tahoma" w:cs="Tahoma"/>
                <w:sz w:val="20"/>
                <w:szCs w:val="20"/>
              </w:rPr>
              <w:t xml:space="preserve">Support the Head with consultation paperwork </w:t>
            </w:r>
          </w:p>
        </w:tc>
        <w:tc>
          <w:tcPr>
            <w:tcW w:w="1134" w:type="dxa"/>
            <w:tcBorders>
              <w:top w:val="single" w:sz="4" w:space="0" w:color="000000"/>
              <w:bottom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TO/CH</w:t>
            </w:r>
          </w:p>
        </w:tc>
        <w:tc>
          <w:tcPr>
            <w:tcW w:w="992" w:type="dxa"/>
            <w:tcBorders>
              <w:top w:val="single" w:sz="4" w:space="0" w:color="000000"/>
              <w:bottom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2022-2023</w:t>
            </w:r>
          </w:p>
        </w:tc>
        <w:tc>
          <w:tcPr>
            <w:tcW w:w="6379"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7"/>
              </w:numPr>
              <w:jc w:val="both"/>
              <w:rPr>
                <w:rFonts w:ascii="Tahoma" w:hAnsi="Tahoma" w:cs="Tahoma"/>
                <w:sz w:val="20"/>
                <w:szCs w:val="20"/>
              </w:rPr>
            </w:pPr>
            <w:r w:rsidRPr="002955C0">
              <w:rPr>
                <w:rFonts w:ascii="Tahoma" w:hAnsi="Tahoma" w:cs="Tahoma"/>
                <w:sz w:val="20"/>
                <w:szCs w:val="20"/>
              </w:rPr>
              <w:t>Consultation paperwork is scrutinised to highlight each individual’s presenting needs.</w:t>
            </w:r>
          </w:p>
          <w:p w:rsidR="004A550A" w:rsidRPr="002955C0" w:rsidRDefault="004A550A" w:rsidP="004A550A">
            <w:pPr>
              <w:pStyle w:val="ListParagraph"/>
              <w:numPr>
                <w:ilvl w:val="0"/>
                <w:numId w:val="7"/>
              </w:numPr>
              <w:jc w:val="both"/>
              <w:rPr>
                <w:rFonts w:ascii="Tahoma" w:hAnsi="Tahoma" w:cs="Tahoma"/>
                <w:sz w:val="20"/>
                <w:szCs w:val="20"/>
              </w:rPr>
            </w:pPr>
            <w:r w:rsidRPr="002955C0">
              <w:rPr>
                <w:rFonts w:ascii="Tahoma" w:hAnsi="Tahoma" w:cs="Tahoma"/>
                <w:sz w:val="20"/>
                <w:szCs w:val="20"/>
              </w:rPr>
              <w:t xml:space="preserve">If we are able to meet need, an email with the additional provision necessary to meet each pupil’s needs is passed to TO and AP.  </w:t>
            </w:r>
          </w:p>
          <w:p w:rsidR="004A550A" w:rsidRPr="002955C0" w:rsidRDefault="004A550A" w:rsidP="004A550A">
            <w:pPr>
              <w:pStyle w:val="ListParagraph"/>
              <w:numPr>
                <w:ilvl w:val="0"/>
                <w:numId w:val="7"/>
              </w:numPr>
              <w:jc w:val="both"/>
              <w:rPr>
                <w:rFonts w:ascii="Tahoma" w:hAnsi="Tahoma" w:cs="Tahoma"/>
                <w:sz w:val="20"/>
                <w:szCs w:val="20"/>
              </w:rPr>
            </w:pPr>
            <w:r w:rsidRPr="002955C0">
              <w:rPr>
                <w:rFonts w:ascii="Tahoma" w:hAnsi="Tahoma" w:cs="Tahoma"/>
                <w:sz w:val="20"/>
                <w:szCs w:val="20"/>
              </w:rPr>
              <w:t>Response letters are written promptly as required and passed to TO.</w:t>
            </w:r>
          </w:p>
          <w:p w:rsidR="004A550A" w:rsidRPr="002955C0" w:rsidRDefault="004A550A" w:rsidP="004A550A">
            <w:pPr>
              <w:pStyle w:val="ListParagraph"/>
              <w:numPr>
                <w:ilvl w:val="0"/>
                <w:numId w:val="7"/>
              </w:numPr>
              <w:jc w:val="both"/>
              <w:rPr>
                <w:rFonts w:ascii="Tahoma" w:hAnsi="Tahoma" w:cs="Tahoma"/>
                <w:sz w:val="20"/>
                <w:szCs w:val="20"/>
              </w:rPr>
            </w:pPr>
            <w:r w:rsidRPr="002955C0">
              <w:rPr>
                <w:rFonts w:ascii="Tahoma" w:hAnsi="Tahoma" w:cs="Tahoma"/>
                <w:sz w:val="20"/>
                <w:szCs w:val="20"/>
              </w:rPr>
              <w:t xml:space="preserve">SENCO supports the integration of pupils into the provision with the support of the Pastoral Team.  </w:t>
            </w:r>
          </w:p>
        </w:tc>
        <w:tc>
          <w:tcPr>
            <w:tcW w:w="4678" w:type="dxa"/>
            <w:tcBorders>
              <w:top w:val="single" w:sz="4" w:space="0" w:color="000000"/>
              <w:bottom w:val="single" w:sz="4" w:space="0" w:color="000000"/>
            </w:tcBorders>
            <w:shd w:val="clear" w:color="auto" w:fill="7030A0"/>
          </w:tcPr>
          <w:p w:rsidR="004A550A" w:rsidRPr="002955C0" w:rsidRDefault="004A550A" w:rsidP="004A550A">
            <w:pPr>
              <w:pStyle w:val="ListParagraph"/>
              <w:numPr>
                <w:ilvl w:val="0"/>
                <w:numId w:val="7"/>
              </w:numPr>
              <w:jc w:val="both"/>
              <w:rPr>
                <w:rFonts w:ascii="Tahoma" w:hAnsi="Tahoma" w:cs="Tahoma"/>
                <w:sz w:val="20"/>
                <w:szCs w:val="20"/>
              </w:rPr>
            </w:pPr>
            <w:r w:rsidRPr="002955C0">
              <w:rPr>
                <w:rFonts w:ascii="Tahoma" w:hAnsi="Tahoma" w:cs="Tahoma"/>
                <w:sz w:val="20"/>
                <w:szCs w:val="20"/>
              </w:rPr>
              <w:t xml:space="preserve">Streamlined and defined process for consultation process and  letters. </w:t>
            </w:r>
          </w:p>
        </w:tc>
      </w:tr>
    </w:tbl>
    <w:p w:rsidR="004A550A" w:rsidRDefault="004A550A" w:rsidP="004A550A">
      <w:pPr>
        <w:jc w:val="both"/>
        <w:rPr>
          <w:rFonts w:ascii="Tahoma" w:hAnsi="Tahoma" w:cs="Tahoma"/>
          <w:b/>
          <w:sz w:val="20"/>
          <w:szCs w:val="20"/>
        </w:rPr>
      </w:pPr>
    </w:p>
    <w:p w:rsidR="004A550A" w:rsidRPr="002955C0" w:rsidRDefault="004A550A" w:rsidP="004A550A">
      <w:pPr>
        <w:jc w:val="both"/>
        <w:rPr>
          <w:rFonts w:ascii="Tahoma" w:hAnsi="Tahoma" w:cs="Tahoma"/>
          <w:b/>
          <w:sz w:val="20"/>
          <w:szCs w:val="20"/>
        </w:rPr>
      </w:pPr>
    </w:p>
    <w:p w:rsidR="004A550A" w:rsidRPr="002955C0" w:rsidRDefault="004A550A" w:rsidP="004A550A">
      <w:pPr>
        <w:pStyle w:val="ListParagraph"/>
        <w:numPr>
          <w:ilvl w:val="0"/>
          <w:numId w:val="39"/>
        </w:numPr>
        <w:jc w:val="both"/>
        <w:rPr>
          <w:rFonts w:ascii="Tahoma" w:hAnsi="Tahoma" w:cs="Tahoma"/>
          <w:b/>
          <w:sz w:val="20"/>
          <w:szCs w:val="20"/>
        </w:rPr>
      </w:pPr>
      <w:r w:rsidRPr="002955C0">
        <w:rPr>
          <w:rFonts w:ascii="Tahoma" w:hAnsi="Tahoma" w:cs="Tahoma"/>
          <w:b/>
          <w:sz w:val="20"/>
          <w:szCs w:val="20"/>
        </w:rPr>
        <w:t xml:space="preserve">Staff Wellbeing </w:t>
      </w:r>
    </w:p>
    <w:tbl>
      <w:tblPr>
        <w:tblW w:w="1604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4"/>
        <w:gridCol w:w="1134"/>
        <w:gridCol w:w="992"/>
        <w:gridCol w:w="6096"/>
        <w:gridCol w:w="4961"/>
      </w:tblGrid>
      <w:tr w:rsidR="004A550A" w:rsidRPr="002955C0" w:rsidTr="00F12600">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09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496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spacing w:after="0" w:line="240" w:lineRule="auto"/>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4A550A" w:rsidRPr="002955C0" w:rsidTr="00F12600">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spacing w:after="0"/>
              <w:jc w:val="both"/>
              <w:rPr>
                <w:rFonts w:ascii="Tahoma" w:hAnsi="Tahoma" w:cs="Tahoma"/>
                <w:b/>
                <w:sz w:val="20"/>
                <w:szCs w:val="20"/>
              </w:rPr>
            </w:pPr>
            <w:r w:rsidRPr="002955C0">
              <w:rPr>
                <w:rFonts w:ascii="Tahoma" w:hAnsi="Tahoma" w:cs="Tahoma"/>
                <w:b/>
                <w:sz w:val="20"/>
                <w:szCs w:val="20"/>
              </w:rPr>
              <w:t>Wider Skills</w:t>
            </w:r>
          </w:p>
          <w:p w:rsidR="004A550A" w:rsidRPr="002955C0" w:rsidRDefault="004A550A" w:rsidP="004A550A">
            <w:pPr>
              <w:pStyle w:val="ListParagraph"/>
              <w:numPr>
                <w:ilvl w:val="0"/>
                <w:numId w:val="38"/>
              </w:numPr>
              <w:spacing w:after="0" w:line="240" w:lineRule="auto"/>
              <w:jc w:val="both"/>
              <w:rPr>
                <w:rFonts w:ascii="Tahoma" w:hAnsi="Tahoma" w:cs="Tahoma"/>
                <w:sz w:val="20"/>
                <w:szCs w:val="20"/>
              </w:rPr>
            </w:pPr>
            <w:r w:rsidRPr="002955C0">
              <w:rPr>
                <w:rFonts w:ascii="Tahoma" w:hAnsi="Tahoma" w:cs="Tahoma"/>
                <w:sz w:val="20"/>
                <w:szCs w:val="20"/>
              </w:rPr>
              <w:t>Staff Training</w:t>
            </w:r>
          </w:p>
          <w:p w:rsidR="004A550A" w:rsidRPr="002955C0" w:rsidRDefault="004A550A" w:rsidP="004A550A">
            <w:pPr>
              <w:pStyle w:val="ListParagraph"/>
              <w:numPr>
                <w:ilvl w:val="0"/>
                <w:numId w:val="38"/>
              </w:numPr>
              <w:spacing w:after="0" w:line="240" w:lineRule="auto"/>
              <w:jc w:val="both"/>
              <w:rPr>
                <w:rFonts w:ascii="Tahoma" w:hAnsi="Tahoma" w:cs="Tahoma"/>
                <w:sz w:val="20"/>
                <w:szCs w:val="20"/>
              </w:rPr>
            </w:pPr>
            <w:r w:rsidRPr="002955C0">
              <w:rPr>
                <w:rFonts w:ascii="Tahoma" w:hAnsi="Tahoma" w:cs="Tahoma"/>
                <w:sz w:val="20"/>
                <w:szCs w:val="20"/>
              </w:rPr>
              <w:t>Inset day training including well-being activities to be built in to all insets for staff</w:t>
            </w:r>
          </w:p>
        </w:tc>
        <w:tc>
          <w:tcPr>
            <w:tcW w:w="1134"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AP/ED</w:t>
            </w:r>
          </w:p>
        </w:tc>
        <w:tc>
          <w:tcPr>
            <w:tcW w:w="992"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2020-2025</w:t>
            </w:r>
          </w:p>
        </w:tc>
        <w:tc>
          <w:tcPr>
            <w:tcW w:w="6096"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Well-supported employees typically feel a greater commitment to their employer. </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Relationships between staff are strong leading to continued effective team working.</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Staff feel valued, engagement is high and feedback is positive</w:t>
            </w:r>
          </w:p>
        </w:tc>
        <w:tc>
          <w:tcPr>
            <w:tcW w:w="4961"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4A550A">
            <w:pPr>
              <w:pStyle w:val="ListParagraph"/>
              <w:numPr>
                <w:ilvl w:val="0"/>
                <w:numId w:val="26"/>
              </w:numPr>
              <w:spacing w:after="0" w:line="240" w:lineRule="auto"/>
              <w:jc w:val="both"/>
              <w:rPr>
                <w:rFonts w:ascii="Tahoma" w:hAnsi="Tahoma" w:cs="Tahoma"/>
                <w:sz w:val="20"/>
                <w:szCs w:val="20"/>
              </w:rPr>
            </w:pPr>
            <w:r w:rsidRPr="002955C0">
              <w:rPr>
                <w:rFonts w:ascii="Tahoma" w:hAnsi="Tahoma" w:cs="Tahoma"/>
                <w:sz w:val="20"/>
                <w:szCs w:val="20"/>
              </w:rPr>
              <w:t xml:space="preserve">The trust pays for job-related training to count towards the continuing professional development (CPD) </w:t>
            </w:r>
          </w:p>
          <w:p w:rsidR="004A550A" w:rsidRPr="002955C0" w:rsidRDefault="004A550A" w:rsidP="00F12600">
            <w:pPr>
              <w:pStyle w:val="ListParagraph"/>
              <w:spacing w:after="0" w:line="240" w:lineRule="auto"/>
              <w:ind w:left="360"/>
              <w:jc w:val="both"/>
              <w:rPr>
                <w:rFonts w:ascii="Tahoma" w:hAnsi="Tahoma" w:cs="Tahoma"/>
                <w:sz w:val="20"/>
                <w:szCs w:val="20"/>
              </w:rPr>
            </w:pPr>
          </w:p>
        </w:tc>
      </w:tr>
      <w:tr w:rsidR="004A550A" w:rsidRPr="002955C0" w:rsidTr="00F12600">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spacing w:after="0"/>
              <w:jc w:val="both"/>
              <w:rPr>
                <w:rFonts w:ascii="Tahoma" w:hAnsi="Tahoma" w:cs="Tahoma"/>
                <w:b/>
                <w:sz w:val="20"/>
                <w:szCs w:val="20"/>
              </w:rPr>
            </w:pPr>
            <w:r w:rsidRPr="002955C0">
              <w:rPr>
                <w:rFonts w:ascii="Tahoma" w:hAnsi="Tahoma" w:cs="Tahoma"/>
                <w:b/>
                <w:sz w:val="20"/>
                <w:szCs w:val="20"/>
              </w:rPr>
              <w:t xml:space="preserve">Flexible Working </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 xml:space="preserve">Opportunities to allow staff to attend personal events and amend contracts to support part-time working around the family. </w:t>
            </w:r>
          </w:p>
        </w:tc>
        <w:tc>
          <w:tcPr>
            <w:tcW w:w="113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TO/CFO</w:t>
            </w:r>
          </w:p>
        </w:tc>
        <w:tc>
          <w:tcPr>
            <w:tcW w:w="992"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2020-2025</w:t>
            </w:r>
          </w:p>
        </w:tc>
        <w:tc>
          <w:tcPr>
            <w:tcW w:w="6096"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Staff are able to attend events that are important to them.</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Staff feel valued and that the school SLT understand their personal needs</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Day off to reward those with 100% attendance.</w:t>
            </w:r>
          </w:p>
        </w:tc>
        <w:tc>
          <w:tcPr>
            <w:tcW w:w="4961"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The Trust has always put work/life balance at the heart of everything we do and know that there are things outside of work that are important to staff. </w:t>
            </w:r>
          </w:p>
        </w:tc>
      </w:tr>
      <w:tr w:rsidR="004A550A" w:rsidRPr="002955C0" w:rsidTr="00F12600">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spacing w:after="0"/>
              <w:jc w:val="both"/>
              <w:rPr>
                <w:rFonts w:ascii="Tahoma" w:hAnsi="Tahoma" w:cs="Tahoma"/>
                <w:b/>
                <w:sz w:val="20"/>
                <w:szCs w:val="20"/>
              </w:rPr>
            </w:pPr>
            <w:r w:rsidRPr="002955C0">
              <w:rPr>
                <w:rFonts w:ascii="Tahoma" w:hAnsi="Tahoma" w:cs="Tahoma"/>
                <w:b/>
                <w:sz w:val="20"/>
                <w:szCs w:val="20"/>
              </w:rPr>
              <w:t>Wider Wallet</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To continue to build upon the current offer on Wider Wallet benefits across the Trust.</w:t>
            </w:r>
          </w:p>
        </w:tc>
        <w:tc>
          <w:tcPr>
            <w:tcW w:w="113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CFO </w:t>
            </w:r>
          </w:p>
        </w:tc>
        <w:tc>
          <w:tcPr>
            <w:tcW w:w="992"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2020-2025</w:t>
            </w:r>
          </w:p>
        </w:tc>
        <w:tc>
          <w:tcPr>
            <w:tcW w:w="6096"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Build on current benefits offered and add to the Wider wallet staff platform to include such things as Workplace Cars, Workplace transport, Wider Tech, etc.</w:t>
            </w:r>
          </w:p>
          <w:p w:rsidR="004A550A" w:rsidRPr="002955C0" w:rsidRDefault="004A550A" w:rsidP="00F12600">
            <w:pPr>
              <w:jc w:val="both"/>
              <w:rPr>
                <w:rFonts w:ascii="Tahoma" w:hAnsi="Tahoma" w:cs="Tahoma"/>
                <w:sz w:val="20"/>
                <w:szCs w:val="20"/>
              </w:rPr>
            </w:pPr>
          </w:p>
        </w:tc>
        <w:tc>
          <w:tcPr>
            <w:tcW w:w="4961"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Wider Wallet in place as a one stop shop for all Staff benefits including Kiddi-vouchers, Workplace Bikes, Education Support, Judicium Education sofa training sessions, Specsavers vouchers, free e-cards, exclusive discounts and cashback including corporate Halfords discounts.  </w:t>
            </w:r>
          </w:p>
        </w:tc>
      </w:tr>
      <w:tr w:rsidR="004A550A" w:rsidRPr="002955C0" w:rsidTr="00F12600">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spacing w:after="0"/>
              <w:jc w:val="both"/>
              <w:rPr>
                <w:rFonts w:ascii="Tahoma" w:hAnsi="Tahoma" w:cs="Tahoma"/>
                <w:b/>
                <w:sz w:val="20"/>
                <w:szCs w:val="20"/>
              </w:rPr>
            </w:pPr>
            <w:r w:rsidRPr="002955C0">
              <w:rPr>
                <w:rFonts w:ascii="Tahoma" w:hAnsi="Tahoma" w:cs="Tahoma"/>
                <w:b/>
                <w:sz w:val="20"/>
                <w:szCs w:val="20"/>
              </w:rPr>
              <w:t>Wider Wellbeing</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Health, wholeness, fitness, peace of mind, resilience - all so important for quality of life.</w:t>
            </w:r>
          </w:p>
          <w:p w:rsidR="004A550A" w:rsidRPr="002955C0" w:rsidRDefault="004A550A" w:rsidP="00F12600">
            <w:pPr>
              <w:jc w:val="both"/>
              <w:rPr>
                <w:rFonts w:ascii="Tahoma" w:hAnsi="Tahoma" w:cs="Tahoma"/>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MK/AS/MM/SLT</w:t>
            </w:r>
          </w:p>
        </w:tc>
        <w:tc>
          <w:tcPr>
            <w:tcW w:w="992"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2020-2023</w:t>
            </w:r>
          </w:p>
        </w:tc>
        <w:tc>
          <w:tcPr>
            <w:tcW w:w="6096"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4A550A">
            <w:pPr>
              <w:pStyle w:val="ListParagraph"/>
              <w:numPr>
                <w:ilvl w:val="0"/>
                <w:numId w:val="23"/>
              </w:numPr>
              <w:spacing w:after="0" w:line="240" w:lineRule="auto"/>
              <w:jc w:val="both"/>
              <w:rPr>
                <w:rFonts w:ascii="Tahoma" w:hAnsi="Tahoma" w:cs="Tahoma"/>
                <w:sz w:val="20"/>
                <w:szCs w:val="20"/>
              </w:rPr>
            </w:pPr>
            <w:r w:rsidRPr="002955C0">
              <w:rPr>
                <w:rFonts w:ascii="Tahoma" w:hAnsi="Tahoma" w:cs="Tahoma"/>
                <w:sz w:val="20"/>
                <w:szCs w:val="20"/>
              </w:rPr>
              <w:t xml:space="preserve">Use of the school Gym avoiding costly gym membership. </w:t>
            </w:r>
          </w:p>
          <w:p w:rsidR="004A550A" w:rsidRPr="002955C0" w:rsidRDefault="004A550A" w:rsidP="004A550A">
            <w:pPr>
              <w:pStyle w:val="ListParagraph"/>
              <w:numPr>
                <w:ilvl w:val="0"/>
                <w:numId w:val="23"/>
              </w:numPr>
              <w:spacing w:after="0" w:line="240" w:lineRule="auto"/>
              <w:jc w:val="both"/>
              <w:rPr>
                <w:rFonts w:ascii="Tahoma" w:hAnsi="Tahoma" w:cs="Tahoma"/>
                <w:sz w:val="20"/>
                <w:szCs w:val="20"/>
              </w:rPr>
            </w:pPr>
            <w:r w:rsidRPr="002955C0">
              <w:rPr>
                <w:rFonts w:ascii="Tahoma" w:hAnsi="Tahoma" w:cs="Tahoma"/>
                <w:sz w:val="20"/>
                <w:szCs w:val="20"/>
              </w:rPr>
              <w:t>Free Yoga sessions by Monika</w:t>
            </w:r>
          </w:p>
          <w:p w:rsidR="004A550A" w:rsidRPr="002955C0" w:rsidRDefault="004A550A" w:rsidP="004A550A">
            <w:pPr>
              <w:pStyle w:val="ListParagraph"/>
              <w:numPr>
                <w:ilvl w:val="0"/>
                <w:numId w:val="23"/>
              </w:numPr>
              <w:spacing w:after="0" w:line="240" w:lineRule="auto"/>
              <w:jc w:val="both"/>
              <w:rPr>
                <w:rFonts w:ascii="Tahoma" w:hAnsi="Tahoma" w:cs="Tahoma"/>
                <w:sz w:val="20"/>
                <w:szCs w:val="20"/>
              </w:rPr>
            </w:pPr>
            <w:r w:rsidRPr="002955C0">
              <w:rPr>
                <w:rFonts w:ascii="Tahoma" w:hAnsi="Tahoma" w:cs="Tahoma"/>
                <w:sz w:val="20"/>
                <w:szCs w:val="20"/>
              </w:rPr>
              <w:t>Counselling by Aline</w:t>
            </w:r>
          </w:p>
          <w:p w:rsidR="004A550A" w:rsidRPr="002955C0" w:rsidRDefault="004A550A" w:rsidP="004A550A">
            <w:pPr>
              <w:pStyle w:val="ListParagraph"/>
              <w:numPr>
                <w:ilvl w:val="0"/>
                <w:numId w:val="23"/>
              </w:numPr>
              <w:spacing w:after="0" w:line="240" w:lineRule="auto"/>
              <w:jc w:val="both"/>
              <w:rPr>
                <w:rFonts w:ascii="Tahoma" w:hAnsi="Tahoma" w:cs="Tahoma"/>
                <w:sz w:val="20"/>
                <w:szCs w:val="20"/>
              </w:rPr>
            </w:pPr>
            <w:r w:rsidRPr="002955C0">
              <w:rPr>
                <w:rFonts w:ascii="Tahoma" w:hAnsi="Tahoma" w:cs="Tahoma"/>
                <w:sz w:val="20"/>
                <w:szCs w:val="20"/>
              </w:rPr>
              <w:t xml:space="preserve">Admirers week, mug someone (mug presents) as a bit of fun to lighten the mood. </w:t>
            </w:r>
          </w:p>
          <w:p w:rsidR="004A550A" w:rsidRPr="002955C0" w:rsidRDefault="004A550A" w:rsidP="004A550A">
            <w:pPr>
              <w:pStyle w:val="ListParagraph"/>
              <w:numPr>
                <w:ilvl w:val="0"/>
                <w:numId w:val="23"/>
              </w:numPr>
              <w:spacing w:after="0" w:line="240" w:lineRule="auto"/>
              <w:jc w:val="both"/>
              <w:rPr>
                <w:rFonts w:ascii="Tahoma" w:hAnsi="Tahoma" w:cs="Tahoma"/>
                <w:sz w:val="20"/>
                <w:szCs w:val="20"/>
              </w:rPr>
            </w:pPr>
            <w:r w:rsidRPr="002955C0">
              <w:rPr>
                <w:rFonts w:ascii="Tahoma" w:hAnsi="Tahoma" w:cs="Tahoma"/>
                <w:sz w:val="20"/>
                <w:szCs w:val="20"/>
              </w:rPr>
              <w:t>Gifts in pigeon holes (flowers, chocs, etc)</w:t>
            </w:r>
          </w:p>
          <w:p w:rsidR="004A550A" w:rsidRPr="002955C0" w:rsidRDefault="004A550A" w:rsidP="004A550A">
            <w:pPr>
              <w:pStyle w:val="ListParagraph"/>
              <w:numPr>
                <w:ilvl w:val="0"/>
                <w:numId w:val="23"/>
              </w:numPr>
              <w:spacing w:after="0" w:line="240" w:lineRule="auto"/>
              <w:jc w:val="both"/>
              <w:rPr>
                <w:rFonts w:ascii="Tahoma" w:hAnsi="Tahoma" w:cs="Tahoma"/>
                <w:sz w:val="20"/>
                <w:szCs w:val="20"/>
              </w:rPr>
            </w:pPr>
            <w:r w:rsidRPr="002955C0">
              <w:rPr>
                <w:rFonts w:ascii="Tahoma" w:hAnsi="Tahoma" w:cs="Tahoma"/>
                <w:sz w:val="20"/>
                <w:szCs w:val="20"/>
              </w:rPr>
              <w:t>Thank you cards from SLT to recognise work well done.</w:t>
            </w:r>
          </w:p>
          <w:p w:rsidR="004A550A" w:rsidRPr="002955C0" w:rsidRDefault="004A550A" w:rsidP="00F12600">
            <w:pPr>
              <w:spacing w:after="0" w:line="240" w:lineRule="auto"/>
              <w:jc w:val="both"/>
              <w:rPr>
                <w:rFonts w:ascii="Tahoma" w:hAnsi="Tahoma" w:cs="Tahoma"/>
                <w:sz w:val="20"/>
                <w:szCs w:val="20"/>
              </w:rPr>
            </w:pPr>
          </w:p>
        </w:tc>
        <w:tc>
          <w:tcPr>
            <w:tcW w:w="4961"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Recognises that people face competing pressures of finances, family commitments and workloads. We understand that "me-time" is sometimes a pipe-dream and that the day-to-day challenges of life can have a negative effect on physical and mental fitness, peace of mind and ability to cope. So, Wider Wellbeing starts with the reality of modern life, supporting achievable steps to help prevent illness, encourage healthy lifestyles and promote a positive state of mind</w:t>
            </w:r>
          </w:p>
        </w:tc>
      </w:tr>
      <w:tr w:rsidR="004A550A" w:rsidRPr="002955C0" w:rsidTr="00F12600">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spacing w:after="0"/>
              <w:jc w:val="both"/>
              <w:rPr>
                <w:rFonts w:ascii="Tahoma" w:hAnsi="Tahoma" w:cs="Tahoma"/>
                <w:b/>
                <w:sz w:val="20"/>
                <w:szCs w:val="20"/>
              </w:rPr>
            </w:pPr>
            <w:r w:rsidRPr="002955C0">
              <w:rPr>
                <w:rFonts w:ascii="Tahoma" w:hAnsi="Tahoma" w:cs="Tahoma"/>
                <w:b/>
                <w:sz w:val="20"/>
                <w:szCs w:val="20"/>
              </w:rPr>
              <w:t>Social Events</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 xml:space="preserve">Organise ad-hoc social events which build relationships within the Trust. </w:t>
            </w:r>
          </w:p>
        </w:tc>
        <w:tc>
          <w:tcPr>
            <w:tcW w:w="1134"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CFO/CB/AS</w:t>
            </w:r>
          </w:p>
        </w:tc>
        <w:tc>
          <w:tcPr>
            <w:tcW w:w="992"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2020-2025</w:t>
            </w:r>
          </w:p>
        </w:tc>
        <w:tc>
          <w:tcPr>
            <w:tcW w:w="6096"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4A550A">
            <w:pPr>
              <w:pStyle w:val="ListParagraph"/>
              <w:numPr>
                <w:ilvl w:val="0"/>
                <w:numId w:val="24"/>
              </w:numPr>
              <w:spacing w:line="240" w:lineRule="auto"/>
              <w:jc w:val="both"/>
              <w:rPr>
                <w:rFonts w:ascii="Tahoma" w:hAnsi="Tahoma" w:cs="Tahoma"/>
                <w:sz w:val="20"/>
                <w:szCs w:val="20"/>
              </w:rPr>
            </w:pPr>
            <w:r w:rsidRPr="002955C0">
              <w:rPr>
                <w:rFonts w:ascii="Tahoma" w:hAnsi="Tahoma" w:cs="Tahoma"/>
                <w:sz w:val="20"/>
                <w:szCs w:val="20"/>
              </w:rPr>
              <w:t>Christmas Meal</w:t>
            </w:r>
          </w:p>
          <w:p w:rsidR="004A550A" w:rsidRPr="002955C0" w:rsidRDefault="004A550A" w:rsidP="004A550A">
            <w:pPr>
              <w:pStyle w:val="ListParagraph"/>
              <w:numPr>
                <w:ilvl w:val="0"/>
                <w:numId w:val="24"/>
              </w:numPr>
              <w:spacing w:line="240" w:lineRule="auto"/>
              <w:jc w:val="both"/>
              <w:rPr>
                <w:rFonts w:ascii="Tahoma" w:hAnsi="Tahoma" w:cs="Tahoma"/>
                <w:sz w:val="20"/>
                <w:szCs w:val="20"/>
              </w:rPr>
            </w:pPr>
            <w:r w:rsidRPr="002955C0">
              <w:rPr>
                <w:rFonts w:ascii="Tahoma" w:hAnsi="Tahoma" w:cs="Tahoma"/>
                <w:sz w:val="20"/>
                <w:szCs w:val="20"/>
              </w:rPr>
              <w:t>Social activities</w:t>
            </w:r>
          </w:p>
          <w:p w:rsidR="004A550A" w:rsidRPr="002955C0" w:rsidRDefault="004A550A" w:rsidP="004A550A">
            <w:pPr>
              <w:pStyle w:val="ListParagraph"/>
              <w:numPr>
                <w:ilvl w:val="0"/>
                <w:numId w:val="24"/>
              </w:numPr>
              <w:spacing w:line="240" w:lineRule="auto"/>
              <w:jc w:val="both"/>
              <w:rPr>
                <w:rFonts w:ascii="Tahoma" w:hAnsi="Tahoma" w:cs="Tahoma"/>
                <w:sz w:val="20"/>
                <w:szCs w:val="20"/>
              </w:rPr>
            </w:pPr>
            <w:r w:rsidRPr="002955C0">
              <w:rPr>
                <w:rFonts w:ascii="Tahoma" w:hAnsi="Tahoma" w:cs="Tahoma"/>
                <w:sz w:val="20"/>
                <w:szCs w:val="20"/>
              </w:rPr>
              <w:t>Charity events</w:t>
            </w:r>
          </w:p>
        </w:tc>
        <w:tc>
          <w:tcPr>
            <w:tcW w:w="4961" w:type="dxa"/>
            <w:tcBorders>
              <w:top w:val="single" w:sz="4" w:space="0" w:color="000000"/>
              <w:left w:val="single" w:sz="4" w:space="0" w:color="000000"/>
              <w:bottom w:val="single" w:sz="4" w:space="0" w:color="000000"/>
              <w:right w:val="single" w:sz="4" w:space="0" w:color="000000"/>
            </w:tcBorders>
            <w:shd w:val="clear" w:color="auto" w:fill="F79646" w:themeFill="accent6"/>
          </w:tcPr>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 xml:space="preserve">Christmas event paid for as a thank you to staff for all their hard work. </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Social activities – meals out, social gatherings arranged.</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 xml:space="preserve">Charity events organised so that staff can join in for a good cause and organise events for charities that mean a lot to them.  </w:t>
            </w:r>
          </w:p>
        </w:tc>
      </w:tr>
      <w:tr w:rsidR="004A550A" w:rsidRPr="002955C0" w:rsidTr="00F12600">
        <w:trPr>
          <w:trHeight w:val="394"/>
        </w:trPr>
        <w:tc>
          <w:tcPr>
            <w:tcW w:w="2864"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spacing w:after="0"/>
              <w:jc w:val="both"/>
              <w:rPr>
                <w:rFonts w:ascii="Tahoma" w:hAnsi="Tahoma" w:cs="Tahoma"/>
                <w:b/>
                <w:sz w:val="20"/>
                <w:szCs w:val="20"/>
              </w:rPr>
            </w:pPr>
            <w:r w:rsidRPr="002955C0">
              <w:rPr>
                <w:rFonts w:ascii="Tahoma" w:hAnsi="Tahoma" w:cs="Tahoma"/>
                <w:b/>
                <w:sz w:val="20"/>
                <w:szCs w:val="20"/>
              </w:rPr>
              <w:t>Better Communication</w:t>
            </w:r>
          </w:p>
          <w:p w:rsidR="004A550A" w:rsidRPr="002955C0" w:rsidRDefault="004A550A" w:rsidP="00F12600">
            <w:pPr>
              <w:spacing w:after="0"/>
              <w:jc w:val="both"/>
              <w:rPr>
                <w:rFonts w:ascii="Tahoma" w:hAnsi="Tahoma" w:cs="Tahoma"/>
                <w:sz w:val="20"/>
                <w:szCs w:val="20"/>
              </w:rPr>
            </w:pPr>
            <w:r w:rsidRPr="002955C0">
              <w:rPr>
                <w:rFonts w:ascii="Tahoma" w:hAnsi="Tahoma" w:cs="Tahoma"/>
                <w:sz w:val="20"/>
                <w:szCs w:val="20"/>
              </w:rPr>
              <w:t xml:space="preserve">Create better communication and ensure that information is consistent and concise and staff feel informed. </w:t>
            </w:r>
          </w:p>
        </w:tc>
        <w:tc>
          <w:tcPr>
            <w:tcW w:w="1134"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SLT</w:t>
            </w:r>
          </w:p>
        </w:tc>
        <w:tc>
          <w:tcPr>
            <w:tcW w:w="992"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2020-2025</w:t>
            </w:r>
          </w:p>
        </w:tc>
        <w:tc>
          <w:tcPr>
            <w:tcW w:w="6096"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 xml:space="preserve">Develop the secure staff portal on the Trust website so all schools within the Trust have central place to find information. </w:t>
            </w:r>
          </w:p>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 xml:space="preserve">Use of regular surveys to obtain feedback </w:t>
            </w:r>
          </w:p>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Sofa sessions/meeting opportunities to hear the staff ‘voice’ and discuss key topics</w:t>
            </w:r>
          </w:p>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 xml:space="preserve">Emails from the Head to share recent news. </w:t>
            </w:r>
          </w:p>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 xml:space="preserve">Make the website more proactive to create a better communication platform across the academy and trust. </w:t>
            </w:r>
          </w:p>
        </w:tc>
        <w:tc>
          <w:tcPr>
            <w:tcW w:w="4961"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 xml:space="preserve">Termly revolving staff noticeboard in place with shout out and tops tips, etc. </w:t>
            </w:r>
          </w:p>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Staff surveys</w:t>
            </w:r>
          </w:p>
          <w:p w:rsidR="004A550A" w:rsidRPr="002955C0" w:rsidRDefault="004A550A" w:rsidP="004A550A">
            <w:pPr>
              <w:pStyle w:val="ListParagraph"/>
              <w:numPr>
                <w:ilvl w:val="0"/>
                <w:numId w:val="25"/>
              </w:numPr>
              <w:spacing w:after="0" w:line="240" w:lineRule="auto"/>
              <w:jc w:val="both"/>
              <w:rPr>
                <w:rFonts w:ascii="Tahoma" w:hAnsi="Tahoma" w:cs="Tahoma"/>
                <w:sz w:val="20"/>
                <w:szCs w:val="20"/>
              </w:rPr>
            </w:pPr>
            <w:r w:rsidRPr="002955C0">
              <w:rPr>
                <w:rFonts w:ascii="Tahoma" w:hAnsi="Tahoma" w:cs="Tahoma"/>
                <w:sz w:val="20"/>
                <w:szCs w:val="20"/>
              </w:rPr>
              <w:t xml:space="preserve">Develop the Office Noticeboard to promote staff benefits and the ‘you asked…..we did’. </w:t>
            </w:r>
          </w:p>
          <w:p w:rsidR="004A550A" w:rsidRPr="002955C0" w:rsidRDefault="004A550A" w:rsidP="00F12600">
            <w:pPr>
              <w:pStyle w:val="ListParagraph"/>
              <w:spacing w:after="0" w:line="240" w:lineRule="auto"/>
              <w:ind w:left="360"/>
              <w:jc w:val="both"/>
              <w:rPr>
                <w:rFonts w:ascii="Tahoma" w:hAnsi="Tahoma" w:cs="Tahoma"/>
                <w:sz w:val="20"/>
                <w:szCs w:val="20"/>
              </w:rPr>
            </w:pPr>
          </w:p>
          <w:p w:rsidR="004A550A" w:rsidRPr="002955C0" w:rsidRDefault="004A550A" w:rsidP="00F12600">
            <w:pPr>
              <w:jc w:val="both"/>
              <w:rPr>
                <w:rFonts w:ascii="Tahoma" w:hAnsi="Tahoma" w:cs="Tahoma"/>
                <w:sz w:val="20"/>
                <w:szCs w:val="20"/>
              </w:rPr>
            </w:pPr>
          </w:p>
        </w:tc>
      </w:tr>
      <w:tr w:rsidR="004A550A" w:rsidRPr="002955C0" w:rsidTr="00F12600">
        <w:trPr>
          <w:trHeight w:val="1799"/>
        </w:trPr>
        <w:tc>
          <w:tcPr>
            <w:tcW w:w="2864"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spacing w:after="0"/>
              <w:jc w:val="both"/>
              <w:rPr>
                <w:rFonts w:ascii="Tahoma" w:hAnsi="Tahoma" w:cs="Tahoma"/>
                <w:b/>
                <w:sz w:val="20"/>
                <w:szCs w:val="20"/>
              </w:rPr>
            </w:pPr>
            <w:r w:rsidRPr="002955C0">
              <w:rPr>
                <w:rFonts w:ascii="Tahoma" w:hAnsi="Tahoma" w:cs="Tahoma"/>
                <w:b/>
                <w:sz w:val="20"/>
                <w:szCs w:val="20"/>
              </w:rPr>
              <w:t>Corporate Social Responsibility</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Corporate social responsibility can range from waste and pollution reduction to employees volunteering hours in a local charity, school or community centre. It encourages staff to care and to contribute, which drives partnership. </w:t>
            </w:r>
          </w:p>
        </w:tc>
        <w:tc>
          <w:tcPr>
            <w:tcW w:w="1134"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SLT</w:t>
            </w:r>
          </w:p>
        </w:tc>
        <w:tc>
          <w:tcPr>
            <w:tcW w:w="992"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2020-2023</w:t>
            </w:r>
          </w:p>
          <w:p w:rsidR="004A550A" w:rsidRPr="002955C0" w:rsidRDefault="004A550A" w:rsidP="00F12600">
            <w:pPr>
              <w:jc w:val="both"/>
              <w:rPr>
                <w:rFonts w:ascii="Tahoma" w:hAnsi="Tahoma" w:cs="Tahoma"/>
                <w:sz w:val="20"/>
                <w:szCs w:val="20"/>
              </w:rPr>
            </w:pPr>
          </w:p>
        </w:tc>
        <w:tc>
          <w:tcPr>
            <w:tcW w:w="6096"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4A550A">
            <w:pPr>
              <w:pStyle w:val="ListParagraph"/>
              <w:numPr>
                <w:ilvl w:val="0"/>
                <w:numId w:val="25"/>
              </w:numPr>
              <w:jc w:val="both"/>
              <w:rPr>
                <w:rFonts w:ascii="Tahoma" w:hAnsi="Tahoma" w:cs="Tahoma"/>
                <w:sz w:val="20"/>
                <w:szCs w:val="20"/>
              </w:rPr>
            </w:pPr>
            <w:r w:rsidRPr="002955C0">
              <w:rPr>
                <w:rFonts w:ascii="Tahoma" w:hAnsi="Tahoma" w:cs="Tahoma"/>
                <w:sz w:val="20"/>
                <w:szCs w:val="20"/>
              </w:rPr>
              <w:t>Foodshare collections</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Give staff time off work to volunteer in partner schools e.g. to run an assembly around IT, filming and editing a school production or supporting a teacher delivering a tricky IT lesson </w:t>
            </w:r>
          </w:p>
        </w:tc>
        <w:tc>
          <w:tcPr>
            <w:tcW w:w="4961" w:type="dxa"/>
            <w:tcBorders>
              <w:top w:val="single" w:sz="4" w:space="0" w:color="000000"/>
              <w:left w:val="single" w:sz="4" w:space="0" w:color="000000"/>
              <w:bottom w:val="single" w:sz="4" w:space="0" w:color="000000"/>
              <w:right w:val="single" w:sz="4" w:space="0" w:color="000000"/>
            </w:tcBorders>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Current food collections are in place to support pupils, staff and families and reduce the impact on school budget and building key relationships with local businesses. </w:t>
            </w:r>
          </w:p>
          <w:p w:rsidR="004A550A" w:rsidRPr="002955C0" w:rsidRDefault="004A550A" w:rsidP="00F12600">
            <w:pPr>
              <w:jc w:val="both"/>
              <w:rPr>
                <w:rFonts w:ascii="Tahoma" w:hAnsi="Tahoma" w:cs="Tahoma"/>
                <w:sz w:val="20"/>
                <w:szCs w:val="20"/>
              </w:rPr>
            </w:pPr>
          </w:p>
        </w:tc>
      </w:tr>
    </w:tbl>
    <w:p w:rsidR="004A550A" w:rsidRPr="002955C0" w:rsidRDefault="004A550A" w:rsidP="004A550A">
      <w:pPr>
        <w:pStyle w:val="ListParagraph"/>
        <w:jc w:val="both"/>
        <w:rPr>
          <w:rFonts w:ascii="Tahoma" w:hAnsi="Tahoma" w:cs="Tahoma"/>
          <w:b/>
          <w:sz w:val="20"/>
          <w:szCs w:val="20"/>
        </w:rPr>
      </w:pPr>
    </w:p>
    <w:p w:rsidR="004A550A" w:rsidRDefault="004A550A" w:rsidP="004A550A">
      <w:pPr>
        <w:spacing w:after="160" w:line="259" w:lineRule="auto"/>
        <w:rPr>
          <w:rFonts w:ascii="Tahoma" w:hAnsi="Tahoma" w:cs="Tahoma"/>
          <w:b/>
          <w:sz w:val="20"/>
          <w:szCs w:val="20"/>
        </w:rPr>
      </w:pPr>
      <w:r>
        <w:rPr>
          <w:rFonts w:ascii="Tahoma" w:hAnsi="Tahoma" w:cs="Tahoma"/>
          <w:b/>
          <w:sz w:val="20"/>
          <w:szCs w:val="20"/>
        </w:rPr>
        <w:br w:type="page"/>
      </w:r>
    </w:p>
    <w:p w:rsidR="004A550A" w:rsidRPr="002955C0" w:rsidRDefault="004A550A" w:rsidP="004A550A">
      <w:pPr>
        <w:pStyle w:val="ListParagraph"/>
        <w:jc w:val="both"/>
        <w:rPr>
          <w:rFonts w:ascii="Tahoma" w:hAnsi="Tahoma" w:cs="Tahoma"/>
          <w:b/>
          <w:sz w:val="20"/>
          <w:szCs w:val="20"/>
        </w:rPr>
      </w:pPr>
    </w:p>
    <w:p w:rsidR="004A550A" w:rsidRPr="002955C0" w:rsidRDefault="004A550A" w:rsidP="004A550A">
      <w:pPr>
        <w:pStyle w:val="ListParagraph"/>
        <w:numPr>
          <w:ilvl w:val="0"/>
          <w:numId w:val="40"/>
        </w:numPr>
        <w:jc w:val="both"/>
        <w:rPr>
          <w:rFonts w:ascii="Tahoma" w:hAnsi="Tahoma" w:cs="Tahoma"/>
          <w:b/>
          <w:sz w:val="20"/>
          <w:szCs w:val="20"/>
        </w:rPr>
      </w:pPr>
      <w:r w:rsidRPr="002955C0">
        <w:rPr>
          <w:rFonts w:ascii="Tahoma" w:hAnsi="Tahoma" w:cs="Tahoma"/>
          <w:b/>
          <w:sz w:val="20"/>
          <w:szCs w:val="20"/>
        </w:rPr>
        <w:t>Careers and Transition</w:t>
      </w:r>
    </w:p>
    <w:tbl>
      <w:tblPr>
        <w:tblW w:w="1604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39"/>
        <w:gridCol w:w="1134"/>
        <w:gridCol w:w="1134"/>
        <w:gridCol w:w="6237"/>
        <w:gridCol w:w="5103"/>
      </w:tblGrid>
      <w:tr w:rsidR="004A550A" w:rsidRPr="002955C0" w:rsidTr="00F12600">
        <w:trPr>
          <w:trHeight w:val="394"/>
        </w:trPr>
        <w:tc>
          <w:tcPr>
            <w:tcW w:w="2439"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134"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237"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5103"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4A550A" w:rsidRPr="002955C0" w:rsidTr="00F12600">
        <w:trPr>
          <w:trHeight w:val="1263"/>
        </w:trPr>
        <w:tc>
          <w:tcPr>
            <w:tcW w:w="2439" w:type="dxa"/>
            <w:tcBorders>
              <w:bottom w:val="single" w:sz="4" w:space="0" w:color="000000"/>
            </w:tcBorders>
            <w:shd w:val="clear" w:color="auto" w:fill="7030A0"/>
          </w:tcPr>
          <w:p w:rsidR="004A550A" w:rsidRPr="002955C0" w:rsidRDefault="004A550A" w:rsidP="004A550A">
            <w:pPr>
              <w:pStyle w:val="ListParagraph"/>
              <w:numPr>
                <w:ilvl w:val="0"/>
                <w:numId w:val="21"/>
              </w:numPr>
              <w:spacing w:after="0" w:line="240" w:lineRule="auto"/>
              <w:jc w:val="both"/>
              <w:rPr>
                <w:rFonts w:ascii="Tahoma" w:hAnsi="Tahoma" w:cs="Tahoma"/>
                <w:sz w:val="20"/>
                <w:szCs w:val="20"/>
              </w:rPr>
            </w:pPr>
            <w:r w:rsidRPr="002955C0">
              <w:rPr>
                <w:rFonts w:ascii="Tahoma" w:hAnsi="Tahoma" w:cs="Tahoma"/>
                <w:sz w:val="20"/>
                <w:szCs w:val="20"/>
              </w:rPr>
              <w:t>To ensure RF is complaint with DfE published statutory guidance September 2022:  ‘</w:t>
            </w:r>
            <w:r w:rsidRPr="002955C0">
              <w:rPr>
                <w:rFonts w:ascii="Tahoma" w:hAnsi="Tahoma" w:cs="Tahoma"/>
                <w:i/>
                <w:sz w:val="20"/>
                <w:szCs w:val="20"/>
              </w:rPr>
              <w:t>Statutory guidance for schools and guidance for further education colleges and sixth form colleges</w:t>
            </w:r>
            <w:r w:rsidRPr="002955C0">
              <w:rPr>
                <w:rFonts w:ascii="Tahoma" w:hAnsi="Tahoma" w:cs="Tahoma"/>
                <w:sz w:val="20"/>
                <w:szCs w:val="20"/>
              </w:rPr>
              <w:t xml:space="preserve"> (NB due to be further updated in Autumn 2022).</w:t>
            </w:r>
          </w:p>
          <w:p w:rsidR="004A550A" w:rsidRPr="002955C0" w:rsidRDefault="004A550A" w:rsidP="00F12600">
            <w:pPr>
              <w:pStyle w:val="ListParagraph"/>
              <w:spacing w:after="0" w:line="240" w:lineRule="auto"/>
              <w:ind w:left="417"/>
              <w:jc w:val="both"/>
              <w:rPr>
                <w:rFonts w:ascii="Tahoma" w:hAnsi="Tahoma" w:cs="Tahoma"/>
                <w:sz w:val="20"/>
                <w:szCs w:val="20"/>
              </w:rPr>
            </w:pPr>
          </w:p>
        </w:tc>
        <w:tc>
          <w:tcPr>
            <w:tcW w:w="1134" w:type="dxa"/>
            <w:tcBorders>
              <w:bottom w:val="single" w:sz="4" w:space="0" w:color="000000"/>
            </w:tcBorders>
            <w:shd w:val="clear" w:color="auto" w:fill="7030A0"/>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DW</w:t>
            </w:r>
          </w:p>
        </w:tc>
        <w:tc>
          <w:tcPr>
            <w:tcW w:w="1134" w:type="dxa"/>
            <w:tcBorders>
              <w:bottom w:val="single" w:sz="4" w:space="0" w:color="000000"/>
            </w:tcBorders>
            <w:shd w:val="clear" w:color="auto" w:fill="7030A0"/>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 xml:space="preserve">Ongoing </w:t>
            </w:r>
          </w:p>
        </w:tc>
        <w:tc>
          <w:tcPr>
            <w:tcW w:w="6237" w:type="dxa"/>
            <w:tcBorders>
              <w:bottom w:val="single" w:sz="4" w:space="0" w:color="000000"/>
            </w:tcBorders>
            <w:shd w:val="clear" w:color="auto" w:fill="7030A0"/>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We continue to meet statutory guidance especially around technical education and apprenticeships, and careers guidance.</w:t>
            </w:r>
          </w:p>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SLT and Management Committee are up to date with the changes, particularly the Link Governor.</w:t>
            </w:r>
          </w:p>
          <w:p w:rsidR="004A550A" w:rsidRPr="002955C0" w:rsidRDefault="004A550A" w:rsidP="00F12600">
            <w:pPr>
              <w:spacing w:after="0" w:line="240" w:lineRule="auto"/>
              <w:ind w:left="57"/>
              <w:jc w:val="both"/>
              <w:rPr>
                <w:rFonts w:ascii="Tahoma" w:hAnsi="Tahoma" w:cs="Tahoma"/>
                <w:sz w:val="20"/>
                <w:szCs w:val="20"/>
              </w:rPr>
            </w:pPr>
          </w:p>
        </w:tc>
        <w:tc>
          <w:tcPr>
            <w:tcW w:w="5103" w:type="dxa"/>
            <w:tcBorders>
              <w:bottom w:val="single" w:sz="4" w:space="0" w:color="000000"/>
            </w:tcBorders>
            <w:shd w:val="clear" w:color="auto" w:fill="7030A0"/>
          </w:tcPr>
          <w:p w:rsidR="004A550A" w:rsidRPr="002955C0" w:rsidRDefault="004A550A" w:rsidP="004A550A">
            <w:pPr>
              <w:pStyle w:val="ListParagraph"/>
              <w:numPr>
                <w:ilvl w:val="0"/>
                <w:numId w:val="9"/>
              </w:numPr>
              <w:spacing w:after="0" w:line="240" w:lineRule="auto"/>
              <w:jc w:val="both"/>
              <w:rPr>
                <w:rFonts w:ascii="Tahoma" w:hAnsi="Tahoma" w:cs="Tahoma"/>
                <w:sz w:val="20"/>
                <w:szCs w:val="20"/>
              </w:rPr>
            </w:pPr>
            <w:r w:rsidRPr="002955C0">
              <w:rPr>
                <w:rFonts w:ascii="Tahoma" w:hAnsi="Tahoma" w:cs="Tahoma"/>
                <w:sz w:val="20"/>
                <w:szCs w:val="20"/>
              </w:rPr>
              <w:t>We already meet the 8 benchmarks but this is an ongoing exercise to maintain it.</w:t>
            </w:r>
          </w:p>
          <w:p w:rsidR="004A550A" w:rsidRPr="002955C0" w:rsidRDefault="004A550A" w:rsidP="004A550A">
            <w:pPr>
              <w:pStyle w:val="ListParagraph"/>
              <w:numPr>
                <w:ilvl w:val="0"/>
                <w:numId w:val="9"/>
              </w:numPr>
              <w:spacing w:after="0" w:line="240" w:lineRule="auto"/>
              <w:jc w:val="both"/>
              <w:rPr>
                <w:rFonts w:ascii="Tahoma" w:hAnsi="Tahoma" w:cs="Tahoma"/>
                <w:sz w:val="20"/>
                <w:szCs w:val="20"/>
              </w:rPr>
            </w:pPr>
            <w:r w:rsidRPr="002955C0">
              <w:rPr>
                <w:rFonts w:ascii="Tahoma" w:hAnsi="Tahoma" w:cs="Tahoma"/>
                <w:sz w:val="20"/>
                <w:szCs w:val="20"/>
              </w:rPr>
              <w:t>We are acknowledged to represent best practice in many areas particularly as we have just renewed Investors in Careers which is independent external validation.</w:t>
            </w:r>
          </w:p>
        </w:tc>
      </w:tr>
      <w:tr w:rsidR="004A550A" w:rsidRPr="002955C0" w:rsidTr="00F12600">
        <w:trPr>
          <w:trHeight w:val="1393"/>
        </w:trPr>
        <w:tc>
          <w:tcPr>
            <w:tcW w:w="2439" w:type="dxa"/>
            <w:tcBorders>
              <w:bottom w:val="single" w:sz="4" w:space="0" w:color="000000"/>
            </w:tcBorders>
            <w:shd w:val="clear" w:color="auto" w:fill="4F81BD" w:themeFill="accent1"/>
          </w:tcPr>
          <w:p w:rsidR="004A550A" w:rsidRPr="002955C0" w:rsidRDefault="004A550A" w:rsidP="004A550A">
            <w:pPr>
              <w:pStyle w:val="ListParagraph"/>
              <w:numPr>
                <w:ilvl w:val="0"/>
                <w:numId w:val="21"/>
              </w:numPr>
              <w:spacing w:after="0" w:line="240" w:lineRule="auto"/>
              <w:jc w:val="both"/>
              <w:rPr>
                <w:rFonts w:ascii="Tahoma" w:hAnsi="Tahoma" w:cs="Tahoma"/>
                <w:sz w:val="20"/>
                <w:szCs w:val="20"/>
              </w:rPr>
            </w:pPr>
            <w:r w:rsidRPr="002955C0">
              <w:rPr>
                <w:rFonts w:ascii="Tahoma" w:hAnsi="Tahoma" w:cs="Tahoma"/>
                <w:sz w:val="20"/>
                <w:szCs w:val="20"/>
              </w:rPr>
              <w:t>To continue to improve communication with the rest of the school.</w:t>
            </w:r>
          </w:p>
        </w:tc>
        <w:tc>
          <w:tcPr>
            <w:tcW w:w="1134" w:type="dxa"/>
            <w:tcBorders>
              <w:bottom w:val="single" w:sz="4" w:space="0" w:color="000000"/>
            </w:tcBorders>
            <w:shd w:val="clear" w:color="auto" w:fill="4F81BD" w:themeFill="accent1"/>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TO/DW</w:t>
            </w:r>
          </w:p>
        </w:tc>
        <w:tc>
          <w:tcPr>
            <w:tcW w:w="1134" w:type="dxa"/>
            <w:tcBorders>
              <w:bottom w:val="single" w:sz="4" w:space="0" w:color="000000"/>
            </w:tcBorders>
            <w:shd w:val="clear" w:color="auto" w:fill="4F81BD" w:themeFill="accent1"/>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Ongoing</w:t>
            </w:r>
          </w:p>
        </w:tc>
        <w:tc>
          <w:tcPr>
            <w:tcW w:w="6237" w:type="dxa"/>
            <w:tcBorders>
              <w:bottom w:val="single" w:sz="4" w:space="0" w:color="000000"/>
            </w:tcBorders>
            <w:shd w:val="clear" w:color="auto" w:fill="4F81BD" w:themeFill="accent1"/>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Transition plans and updates have a termly slot at the staff meeting.</w:t>
            </w:r>
          </w:p>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Staff know how and why we are trying to grow our students’ independence.</w:t>
            </w:r>
          </w:p>
          <w:p w:rsidR="004A550A" w:rsidRPr="002955C0" w:rsidRDefault="004A550A" w:rsidP="00F12600">
            <w:pPr>
              <w:spacing w:after="0" w:line="240" w:lineRule="auto"/>
              <w:ind w:left="57"/>
              <w:jc w:val="both"/>
              <w:rPr>
                <w:rFonts w:ascii="Tahoma" w:hAnsi="Tahoma" w:cs="Tahoma"/>
                <w:sz w:val="20"/>
                <w:szCs w:val="20"/>
              </w:rPr>
            </w:pPr>
          </w:p>
          <w:p w:rsidR="004A550A" w:rsidRPr="002955C0" w:rsidRDefault="004A550A" w:rsidP="00F12600">
            <w:pPr>
              <w:spacing w:after="0" w:line="240" w:lineRule="auto"/>
              <w:ind w:left="57"/>
              <w:jc w:val="both"/>
              <w:rPr>
                <w:rFonts w:ascii="Tahoma" w:hAnsi="Tahoma" w:cs="Tahoma"/>
                <w:sz w:val="20"/>
                <w:szCs w:val="20"/>
              </w:rPr>
            </w:pPr>
          </w:p>
        </w:tc>
        <w:tc>
          <w:tcPr>
            <w:tcW w:w="5103" w:type="dxa"/>
            <w:tcBorders>
              <w:bottom w:val="single" w:sz="4" w:space="0" w:color="000000"/>
            </w:tcBorders>
            <w:shd w:val="clear" w:color="auto" w:fill="4F81BD" w:themeFill="accent1"/>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SLT/Staff involved with leavers have a clearer knowledge of:</w:t>
            </w:r>
          </w:p>
          <w:p w:rsidR="004A550A" w:rsidRPr="002955C0" w:rsidRDefault="004A550A" w:rsidP="004A550A">
            <w:pPr>
              <w:pStyle w:val="ListParagraph"/>
              <w:numPr>
                <w:ilvl w:val="0"/>
                <w:numId w:val="3"/>
              </w:numPr>
              <w:spacing w:after="0" w:line="240" w:lineRule="auto"/>
              <w:ind w:left="777"/>
              <w:jc w:val="both"/>
              <w:rPr>
                <w:rFonts w:ascii="Tahoma" w:hAnsi="Tahoma" w:cs="Tahoma"/>
                <w:sz w:val="20"/>
                <w:szCs w:val="20"/>
              </w:rPr>
            </w:pPr>
            <w:r w:rsidRPr="002955C0">
              <w:rPr>
                <w:rFonts w:ascii="Tahoma" w:hAnsi="Tahoma" w:cs="Tahoma"/>
                <w:sz w:val="20"/>
                <w:szCs w:val="20"/>
              </w:rPr>
              <w:t xml:space="preserve">DfE Statutory guidance and Gatsby </w:t>
            </w:r>
          </w:p>
          <w:p w:rsidR="004A550A" w:rsidRPr="002955C0" w:rsidRDefault="004A550A" w:rsidP="004A550A">
            <w:pPr>
              <w:pStyle w:val="ListParagraph"/>
              <w:numPr>
                <w:ilvl w:val="0"/>
                <w:numId w:val="3"/>
              </w:numPr>
              <w:spacing w:after="0" w:line="240" w:lineRule="auto"/>
              <w:ind w:left="777"/>
              <w:jc w:val="both"/>
              <w:rPr>
                <w:rFonts w:ascii="Tahoma" w:hAnsi="Tahoma" w:cs="Tahoma"/>
                <w:sz w:val="20"/>
                <w:szCs w:val="20"/>
              </w:rPr>
            </w:pPr>
            <w:r w:rsidRPr="002955C0">
              <w:rPr>
                <w:rFonts w:ascii="Tahoma" w:hAnsi="Tahoma" w:cs="Tahoma"/>
                <w:sz w:val="20"/>
                <w:szCs w:val="20"/>
              </w:rPr>
              <w:t>RF’s post 16 policy</w:t>
            </w:r>
          </w:p>
          <w:p w:rsidR="004A550A" w:rsidRPr="002955C0" w:rsidRDefault="004A550A" w:rsidP="004A550A">
            <w:pPr>
              <w:pStyle w:val="ListParagraph"/>
              <w:numPr>
                <w:ilvl w:val="0"/>
                <w:numId w:val="3"/>
              </w:numPr>
              <w:spacing w:after="0" w:line="240" w:lineRule="auto"/>
              <w:ind w:left="777"/>
              <w:jc w:val="both"/>
              <w:rPr>
                <w:rFonts w:ascii="Tahoma" w:hAnsi="Tahoma" w:cs="Tahoma"/>
                <w:sz w:val="20"/>
                <w:szCs w:val="20"/>
              </w:rPr>
            </w:pPr>
            <w:r w:rsidRPr="002955C0">
              <w:rPr>
                <w:rFonts w:ascii="Tahoma" w:hAnsi="Tahoma" w:cs="Tahoma"/>
                <w:sz w:val="20"/>
                <w:szCs w:val="20"/>
              </w:rPr>
              <w:t>Why impartial advice from Services for Young People is necessary</w:t>
            </w:r>
          </w:p>
          <w:p w:rsidR="004A550A" w:rsidRPr="002955C0" w:rsidRDefault="004A550A" w:rsidP="004A550A">
            <w:pPr>
              <w:pStyle w:val="ListParagraph"/>
              <w:numPr>
                <w:ilvl w:val="0"/>
                <w:numId w:val="3"/>
              </w:numPr>
              <w:spacing w:after="0" w:line="240" w:lineRule="auto"/>
              <w:ind w:left="777"/>
              <w:jc w:val="both"/>
              <w:rPr>
                <w:rFonts w:ascii="Tahoma" w:hAnsi="Tahoma" w:cs="Tahoma"/>
                <w:sz w:val="20"/>
                <w:szCs w:val="20"/>
              </w:rPr>
            </w:pPr>
            <w:r w:rsidRPr="002955C0">
              <w:rPr>
                <w:rFonts w:ascii="Tahoma" w:hAnsi="Tahoma" w:cs="Tahoma"/>
                <w:sz w:val="20"/>
                <w:szCs w:val="20"/>
              </w:rPr>
              <w:t>Herts colleges and 6</w:t>
            </w:r>
            <w:r w:rsidRPr="002955C0">
              <w:rPr>
                <w:rFonts w:ascii="Tahoma" w:hAnsi="Tahoma" w:cs="Tahoma"/>
                <w:sz w:val="20"/>
                <w:szCs w:val="20"/>
                <w:vertAlign w:val="superscript"/>
              </w:rPr>
              <w:t>th</w:t>
            </w:r>
            <w:r w:rsidRPr="002955C0">
              <w:rPr>
                <w:rFonts w:ascii="Tahoma" w:hAnsi="Tahoma" w:cs="Tahoma"/>
                <w:sz w:val="20"/>
                <w:szCs w:val="20"/>
              </w:rPr>
              <w:t xml:space="preserve"> forms</w:t>
            </w:r>
          </w:p>
          <w:p w:rsidR="004A550A" w:rsidRPr="002955C0" w:rsidRDefault="004A550A" w:rsidP="004A550A">
            <w:pPr>
              <w:pStyle w:val="ListParagraph"/>
              <w:numPr>
                <w:ilvl w:val="0"/>
                <w:numId w:val="3"/>
              </w:numPr>
              <w:spacing w:after="0" w:line="240" w:lineRule="auto"/>
              <w:ind w:left="777"/>
              <w:jc w:val="both"/>
              <w:rPr>
                <w:rFonts w:ascii="Tahoma" w:hAnsi="Tahoma" w:cs="Tahoma"/>
                <w:sz w:val="20"/>
                <w:szCs w:val="20"/>
              </w:rPr>
            </w:pPr>
            <w:r w:rsidRPr="002955C0">
              <w:rPr>
                <w:rFonts w:ascii="Tahoma" w:hAnsi="Tahoma" w:cs="Tahoma"/>
                <w:sz w:val="20"/>
                <w:szCs w:val="20"/>
              </w:rPr>
              <w:t>Breadth of courses on offer inc supported SEN ones</w:t>
            </w:r>
          </w:p>
          <w:p w:rsidR="004A550A" w:rsidRPr="002955C0" w:rsidRDefault="004A550A" w:rsidP="004A550A">
            <w:pPr>
              <w:pStyle w:val="ListParagraph"/>
              <w:numPr>
                <w:ilvl w:val="0"/>
                <w:numId w:val="3"/>
              </w:numPr>
              <w:spacing w:after="0" w:line="240" w:lineRule="auto"/>
              <w:ind w:left="777"/>
              <w:jc w:val="both"/>
              <w:rPr>
                <w:rFonts w:ascii="Tahoma" w:hAnsi="Tahoma" w:cs="Tahoma"/>
                <w:sz w:val="20"/>
                <w:szCs w:val="20"/>
              </w:rPr>
            </w:pPr>
            <w:r w:rsidRPr="002955C0">
              <w:rPr>
                <w:rFonts w:ascii="Tahoma" w:hAnsi="Tahoma" w:cs="Tahoma"/>
                <w:sz w:val="20"/>
                <w:szCs w:val="20"/>
              </w:rPr>
              <w:t>Transition out legislation around EHCPs.</w:t>
            </w:r>
          </w:p>
          <w:p w:rsidR="004A550A" w:rsidRPr="002955C0" w:rsidRDefault="004A550A" w:rsidP="00F12600">
            <w:pPr>
              <w:pStyle w:val="ListParagraph"/>
              <w:spacing w:after="0" w:line="240" w:lineRule="auto"/>
              <w:ind w:left="777"/>
              <w:jc w:val="both"/>
              <w:rPr>
                <w:rFonts w:ascii="Tahoma" w:hAnsi="Tahoma" w:cs="Tahoma"/>
                <w:sz w:val="20"/>
                <w:szCs w:val="20"/>
              </w:rPr>
            </w:pPr>
          </w:p>
        </w:tc>
      </w:tr>
      <w:tr w:rsidR="004A550A" w:rsidRPr="002955C0" w:rsidTr="00F12600">
        <w:trPr>
          <w:trHeight w:val="802"/>
        </w:trPr>
        <w:tc>
          <w:tcPr>
            <w:tcW w:w="2439" w:type="dxa"/>
            <w:tcBorders>
              <w:bottom w:val="single" w:sz="4" w:space="0" w:color="000000"/>
            </w:tcBorders>
            <w:shd w:val="clear" w:color="auto" w:fill="F79646" w:themeFill="accent6"/>
          </w:tcPr>
          <w:p w:rsidR="004A550A" w:rsidRPr="002955C0" w:rsidRDefault="004A550A" w:rsidP="004A550A">
            <w:pPr>
              <w:pStyle w:val="ListParagraph"/>
              <w:numPr>
                <w:ilvl w:val="0"/>
                <w:numId w:val="21"/>
              </w:numPr>
              <w:spacing w:after="0" w:line="240" w:lineRule="auto"/>
              <w:jc w:val="both"/>
              <w:rPr>
                <w:rFonts w:ascii="Tahoma" w:hAnsi="Tahoma" w:cs="Tahoma"/>
                <w:sz w:val="20"/>
                <w:szCs w:val="20"/>
              </w:rPr>
            </w:pPr>
            <w:r w:rsidRPr="002955C0">
              <w:rPr>
                <w:rFonts w:ascii="Tahoma" w:hAnsi="Tahoma" w:cs="Tahoma"/>
                <w:sz w:val="20"/>
                <w:szCs w:val="20"/>
              </w:rPr>
              <w:t>To review what we do with targeted WEX (since our cohort of pupils has changed and many cannot cope with regular WEX).</w:t>
            </w:r>
          </w:p>
          <w:p w:rsidR="004A550A" w:rsidRPr="002955C0" w:rsidRDefault="004A550A" w:rsidP="00F12600">
            <w:pPr>
              <w:pStyle w:val="ListParagraph"/>
              <w:spacing w:after="0" w:line="240" w:lineRule="auto"/>
              <w:ind w:left="417"/>
              <w:jc w:val="both"/>
              <w:rPr>
                <w:rFonts w:ascii="Tahoma" w:hAnsi="Tahoma" w:cs="Tahoma"/>
                <w:sz w:val="20"/>
                <w:szCs w:val="20"/>
              </w:rPr>
            </w:pPr>
          </w:p>
        </w:tc>
        <w:tc>
          <w:tcPr>
            <w:tcW w:w="1134" w:type="dxa"/>
            <w:tcBorders>
              <w:bottom w:val="single" w:sz="4" w:space="0" w:color="000000"/>
            </w:tcBorders>
            <w:shd w:val="clear" w:color="auto" w:fill="F79646" w:themeFill="accent6"/>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TO/ DW/JLK</w:t>
            </w:r>
          </w:p>
        </w:tc>
        <w:tc>
          <w:tcPr>
            <w:tcW w:w="1134" w:type="dxa"/>
            <w:tcBorders>
              <w:bottom w:val="single" w:sz="4" w:space="0" w:color="000000"/>
            </w:tcBorders>
            <w:shd w:val="clear" w:color="auto" w:fill="F79646" w:themeFill="accent6"/>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Ongoing</w:t>
            </w:r>
          </w:p>
        </w:tc>
        <w:tc>
          <w:tcPr>
            <w:tcW w:w="6237" w:type="dxa"/>
            <w:tcBorders>
              <w:bottom w:val="single" w:sz="4" w:space="0" w:color="000000"/>
            </w:tcBorders>
            <w:shd w:val="clear" w:color="auto" w:fill="F79646" w:themeFill="accent6"/>
          </w:tcPr>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Find other ways to offer WEX/ employer encounters/ experiences of workplaces (eg via the leavers’ programme or as part of virtual encounters on the HOP portal).</w:t>
            </w:r>
          </w:p>
          <w:p w:rsidR="004A550A" w:rsidRPr="002955C0" w:rsidRDefault="004A550A" w:rsidP="00F12600">
            <w:pPr>
              <w:spacing w:after="0" w:line="240" w:lineRule="auto"/>
              <w:jc w:val="both"/>
              <w:rPr>
                <w:rFonts w:ascii="Tahoma" w:hAnsi="Tahoma" w:cs="Tahoma"/>
                <w:sz w:val="20"/>
                <w:szCs w:val="20"/>
              </w:rPr>
            </w:pPr>
            <w:r w:rsidRPr="002955C0">
              <w:rPr>
                <w:rFonts w:ascii="Tahoma" w:hAnsi="Tahoma" w:cs="Tahoma"/>
                <w:sz w:val="20"/>
                <w:szCs w:val="20"/>
              </w:rPr>
              <w:t xml:space="preserve">All pupils are offered opportunities to undertake (supported) work experience when appropriate. </w:t>
            </w:r>
          </w:p>
        </w:tc>
        <w:tc>
          <w:tcPr>
            <w:tcW w:w="5103" w:type="dxa"/>
            <w:tcBorders>
              <w:bottom w:val="single" w:sz="4" w:space="0" w:color="000000"/>
            </w:tcBorders>
            <w:shd w:val="clear" w:color="auto" w:fill="F79646" w:themeFill="accent6"/>
          </w:tcPr>
          <w:p w:rsidR="004A550A" w:rsidRPr="002955C0" w:rsidRDefault="004A550A" w:rsidP="004A550A">
            <w:pPr>
              <w:pStyle w:val="ListParagraph"/>
              <w:numPr>
                <w:ilvl w:val="0"/>
                <w:numId w:val="10"/>
              </w:numPr>
              <w:spacing w:after="0" w:line="240" w:lineRule="auto"/>
              <w:jc w:val="both"/>
              <w:rPr>
                <w:rFonts w:ascii="Tahoma" w:hAnsi="Tahoma" w:cs="Tahoma"/>
                <w:sz w:val="20"/>
                <w:szCs w:val="20"/>
              </w:rPr>
            </w:pPr>
            <w:r w:rsidRPr="002955C0">
              <w:rPr>
                <w:rFonts w:ascii="Tahoma" w:hAnsi="Tahoma" w:cs="Tahoma"/>
                <w:sz w:val="20"/>
                <w:szCs w:val="20"/>
              </w:rPr>
              <w:t>Herts Framework (skills which employers look for) used as a basis for monitoring progress.</w:t>
            </w:r>
          </w:p>
          <w:p w:rsidR="004A550A" w:rsidRPr="002955C0" w:rsidRDefault="004A550A" w:rsidP="004A550A">
            <w:pPr>
              <w:pStyle w:val="ListParagraph"/>
              <w:numPr>
                <w:ilvl w:val="0"/>
                <w:numId w:val="10"/>
              </w:numPr>
              <w:spacing w:after="0" w:line="240" w:lineRule="auto"/>
              <w:jc w:val="both"/>
              <w:rPr>
                <w:rFonts w:ascii="Tahoma" w:hAnsi="Tahoma" w:cs="Tahoma"/>
                <w:sz w:val="20"/>
                <w:szCs w:val="20"/>
              </w:rPr>
            </w:pPr>
            <w:r w:rsidRPr="002955C0">
              <w:rPr>
                <w:rFonts w:ascii="Tahoma" w:hAnsi="Tahoma" w:cs="Tahoma"/>
                <w:sz w:val="20"/>
                <w:szCs w:val="20"/>
              </w:rPr>
              <w:t xml:space="preserve">Positive feedback from stakeholders (pupils’ progress is now fed back termly on reports). </w:t>
            </w:r>
          </w:p>
          <w:p w:rsidR="004A550A" w:rsidRPr="002955C0" w:rsidRDefault="004A550A" w:rsidP="00F12600">
            <w:pPr>
              <w:pStyle w:val="ListParagraph"/>
              <w:spacing w:after="0" w:line="240" w:lineRule="auto"/>
              <w:ind w:left="777"/>
              <w:jc w:val="both"/>
              <w:rPr>
                <w:rFonts w:ascii="Tahoma" w:hAnsi="Tahoma" w:cs="Tahoma"/>
                <w:sz w:val="20"/>
                <w:szCs w:val="20"/>
              </w:rPr>
            </w:pPr>
          </w:p>
        </w:tc>
      </w:tr>
      <w:tr w:rsidR="004A550A" w:rsidRPr="002955C0" w:rsidTr="00F12600">
        <w:trPr>
          <w:trHeight w:val="1158"/>
        </w:trPr>
        <w:tc>
          <w:tcPr>
            <w:tcW w:w="2439" w:type="dxa"/>
            <w:shd w:val="clear" w:color="auto" w:fill="4F81BD" w:themeFill="accent1"/>
          </w:tcPr>
          <w:p w:rsidR="004A550A" w:rsidRPr="002955C0" w:rsidRDefault="004A550A" w:rsidP="004A550A">
            <w:pPr>
              <w:pStyle w:val="ListParagraph"/>
              <w:numPr>
                <w:ilvl w:val="0"/>
                <w:numId w:val="21"/>
              </w:numPr>
              <w:spacing w:after="0" w:line="240" w:lineRule="auto"/>
              <w:jc w:val="both"/>
              <w:rPr>
                <w:rFonts w:ascii="Tahoma" w:hAnsi="Tahoma" w:cs="Tahoma"/>
                <w:sz w:val="20"/>
                <w:szCs w:val="20"/>
              </w:rPr>
            </w:pPr>
            <w:r w:rsidRPr="002955C0">
              <w:rPr>
                <w:rFonts w:ascii="Tahoma" w:hAnsi="Tahoma" w:cs="Tahoma"/>
                <w:sz w:val="20"/>
                <w:szCs w:val="20"/>
              </w:rPr>
              <w:t>To continue with the successful onward transition programme including the Friday Social skills group and additionally with the FHEC ESMA pupils.</w:t>
            </w:r>
          </w:p>
          <w:p w:rsidR="004A550A" w:rsidRPr="002955C0" w:rsidRDefault="004A550A" w:rsidP="00F12600">
            <w:pPr>
              <w:pStyle w:val="ListParagraph"/>
              <w:spacing w:after="0" w:line="240" w:lineRule="auto"/>
              <w:ind w:left="417"/>
              <w:jc w:val="both"/>
              <w:rPr>
                <w:rFonts w:ascii="Tahoma" w:hAnsi="Tahoma" w:cs="Tahoma"/>
                <w:sz w:val="20"/>
                <w:szCs w:val="20"/>
              </w:rPr>
            </w:pPr>
          </w:p>
        </w:tc>
        <w:tc>
          <w:tcPr>
            <w:tcW w:w="1134" w:type="dxa"/>
            <w:shd w:val="clear" w:color="auto" w:fill="4F81BD" w:themeFill="accent1"/>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 xml:space="preserve">TO/ DW/JLK/ </w:t>
            </w:r>
          </w:p>
        </w:tc>
        <w:tc>
          <w:tcPr>
            <w:tcW w:w="1134" w:type="dxa"/>
            <w:shd w:val="clear" w:color="auto" w:fill="4F81BD" w:themeFill="accent1"/>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Ongoing</w:t>
            </w:r>
          </w:p>
        </w:tc>
        <w:tc>
          <w:tcPr>
            <w:tcW w:w="6237" w:type="dxa"/>
            <w:shd w:val="clear" w:color="auto" w:fill="4F81BD" w:themeFill="accent1"/>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Monitor 2022 leavers and take steps to keep them engaged in their new settings.</w:t>
            </w:r>
          </w:p>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Thoroughly plan and do transition visit(s) for 2023 leavers’ destinations with full stakeholder support and pupil buy-in.</w:t>
            </w:r>
          </w:p>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Regular weekly meetings with notes and actions as necessary.</w:t>
            </w:r>
          </w:p>
        </w:tc>
        <w:tc>
          <w:tcPr>
            <w:tcW w:w="5103" w:type="dxa"/>
            <w:shd w:val="clear" w:color="auto" w:fill="4F81BD" w:themeFill="accent1"/>
          </w:tcPr>
          <w:p w:rsidR="004A550A" w:rsidRPr="002955C0" w:rsidRDefault="004A550A" w:rsidP="004A550A">
            <w:pPr>
              <w:pStyle w:val="ListParagraph"/>
              <w:numPr>
                <w:ilvl w:val="0"/>
                <w:numId w:val="11"/>
              </w:numPr>
              <w:spacing w:after="0" w:line="240" w:lineRule="auto"/>
              <w:jc w:val="both"/>
              <w:rPr>
                <w:rFonts w:ascii="Tahoma" w:hAnsi="Tahoma" w:cs="Tahoma"/>
                <w:sz w:val="20"/>
                <w:szCs w:val="20"/>
              </w:rPr>
            </w:pPr>
            <w:r w:rsidRPr="002955C0">
              <w:rPr>
                <w:rFonts w:ascii="Tahoma" w:hAnsi="Tahoma" w:cs="Tahoma"/>
                <w:sz w:val="20"/>
                <w:szCs w:val="20"/>
              </w:rPr>
              <w:t>All leavers have a destination/s (may include Hop Into as a back up) fully discussed with stakeholders at EHCP reviews and are ‘bought in’.</w:t>
            </w:r>
          </w:p>
          <w:p w:rsidR="004A550A" w:rsidRPr="002955C0" w:rsidRDefault="004A550A" w:rsidP="004A550A">
            <w:pPr>
              <w:pStyle w:val="ListParagraph"/>
              <w:numPr>
                <w:ilvl w:val="0"/>
                <w:numId w:val="11"/>
              </w:numPr>
              <w:spacing w:after="0" w:line="240" w:lineRule="auto"/>
              <w:jc w:val="both"/>
              <w:rPr>
                <w:rFonts w:ascii="Tahoma" w:hAnsi="Tahoma" w:cs="Tahoma"/>
                <w:sz w:val="20"/>
                <w:szCs w:val="20"/>
              </w:rPr>
            </w:pPr>
            <w:r w:rsidRPr="002955C0">
              <w:rPr>
                <w:rFonts w:ascii="Tahoma" w:hAnsi="Tahoma" w:cs="Tahoma"/>
                <w:sz w:val="20"/>
                <w:szCs w:val="20"/>
              </w:rPr>
              <w:t>Leavers are supported in new setting where necessary for at least half a term (till Oct half term).</w:t>
            </w:r>
          </w:p>
          <w:p w:rsidR="004A550A" w:rsidRPr="002955C0" w:rsidRDefault="004A550A" w:rsidP="00F12600">
            <w:pPr>
              <w:spacing w:after="0" w:line="240" w:lineRule="auto"/>
              <w:ind w:left="57"/>
              <w:jc w:val="both"/>
              <w:rPr>
                <w:rFonts w:ascii="Tahoma" w:hAnsi="Tahoma" w:cs="Tahoma"/>
                <w:sz w:val="20"/>
                <w:szCs w:val="20"/>
              </w:rPr>
            </w:pPr>
          </w:p>
        </w:tc>
      </w:tr>
      <w:tr w:rsidR="004A550A" w:rsidRPr="002955C0" w:rsidTr="00F12600">
        <w:trPr>
          <w:trHeight w:val="977"/>
        </w:trPr>
        <w:tc>
          <w:tcPr>
            <w:tcW w:w="2439" w:type="dxa"/>
            <w:shd w:val="clear" w:color="auto" w:fill="F79646" w:themeFill="accent6"/>
          </w:tcPr>
          <w:p w:rsidR="004A550A" w:rsidRPr="002955C0" w:rsidRDefault="004A550A" w:rsidP="004A550A">
            <w:pPr>
              <w:pStyle w:val="ListParagraph"/>
              <w:numPr>
                <w:ilvl w:val="0"/>
                <w:numId w:val="21"/>
              </w:numPr>
              <w:spacing w:after="0" w:line="240" w:lineRule="auto"/>
              <w:jc w:val="both"/>
              <w:rPr>
                <w:rFonts w:ascii="Tahoma" w:hAnsi="Tahoma" w:cs="Tahoma"/>
                <w:sz w:val="20"/>
                <w:szCs w:val="20"/>
              </w:rPr>
            </w:pPr>
            <w:r w:rsidRPr="002955C0">
              <w:rPr>
                <w:rFonts w:ascii="Tahoma" w:hAnsi="Tahoma" w:cs="Tahoma"/>
                <w:sz w:val="20"/>
                <w:szCs w:val="20"/>
              </w:rPr>
              <w:t xml:space="preserve">To continue with the Leavers’ Programme </w:t>
            </w:r>
          </w:p>
        </w:tc>
        <w:tc>
          <w:tcPr>
            <w:tcW w:w="1134" w:type="dxa"/>
            <w:shd w:val="clear" w:color="auto" w:fill="F79646" w:themeFill="accent6"/>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DW/JLK</w:t>
            </w:r>
          </w:p>
        </w:tc>
        <w:tc>
          <w:tcPr>
            <w:tcW w:w="1134" w:type="dxa"/>
            <w:shd w:val="clear" w:color="auto" w:fill="F79646" w:themeFill="accent6"/>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Second half of summer term</w:t>
            </w:r>
          </w:p>
        </w:tc>
        <w:tc>
          <w:tcPr>
            <w:tcW w:w="6237" w:type="dxa"/>
            <w:shd w:val="clear" w:color="auto" w:fill="F79646" w:themeFill="accent6"/>
          </w:tcPr>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Students realise why they need to get off site, that they are keen to join the programme and work on their team building and social skills.</w:t>
            </w:r>
          </w:p>
          <w:p w:rsidR="004A550A" w:rsidRPr="002955C0" w:rsidRDefault="004A550A" w:rsidP="00F12600">
            <w:pPr>
              <w:spacing w:after="0" w:line="240" w:lineRule="auto"/>
              <w:ind w:left="57"/>
              <w:jc w:val="both"/>
              <w:rPr>
                <w:rFonts w:ascii="Tahoma" w:hAnsi="Tahoma" w:cs="Tahoma"/>
                <w:sz w:val="20"/>
                <w:szCs w:val="20"/>
              </w:rPr>
            </w:pPr>
            <w:r w:rsidRPr="002955C0">
              <w:rPr>
                <w:rFonts w:ascii="Tahoma" w:hAnsi="Tahoma" w:cs="Tahoma"/>
                <w:sz w:val="20"/>
                <w:szCs w:val="20"/>
              </w:rPr>
              <w:t>Parents continue to support the programme.</w:t>
            </w:r>
          </w:p>
        </w:tc>
        <w:tc>
          <w:tcPr>
            <w:tcW w:w="5103" w:type="dxa"/>
            <w:shd w:val="clear" w:color="auto" w:fill="F79646" w:themeFill="accent6"/>
          </w:tcPr>
          <w:p w:rsidR="004A550A" w:rsidRPr="002955C0" w:rsidRDefault="004A550A" w:rsidP="004A550A">
            <w:pPr>
              <w:pStyle w:val="ListParagraph"/>
              <w:numPr>
                <w:ilvl w:val="0"/>
                <w:numId w:val="11"/>
              </w:numPr>
              <w:spacing w:after="0" w:line="240" w:lineRule="auto"/>
              <w:jc w:val="both"/>
              <w:rPr>
                <w:rFonts w:ascii="Tahoma" w:hAnsi="Tahoma" w:cs="Tahoma"/>
                <w:sz w:val="20"/>
                <w:szCs w:val="20"/>
              </w:rPr>
            </w:pPr>
            <w:r w:rsidRPr="002955C0">
              <w:rPr>
                <w:rFonts w:ascii="Tahoma" w:hAnsi="Tahoma" w:cs="Tahoma"/>
                <w:sz w:val="20"/>
                <w:szCs w:val="20"/>
              </w:rPr>
              <w:t>Students transition with a stronger belief in their own abilities and develop their resilience particularly around transition.</w:t>
            </w:r>
          </w:p>
        </w:tc>
      </w:tr>
    </w:tbl>
    <w:p w:rsidR="004A550A" w:rsidRPr="002955C0" w:rsidRDefault="004A550A" w:rsidP="004A550A">
      <w:pPr>
        <w:pStyle w:val="ListParagraph"/>
        <w:ind w:left="360"/>
        <w:jc w:val="both"/>
        <w:rPr>
          <w:rFonts w:ascii="Tahoma" w:hAnsi="Tahoma" w:cs="Tahoma"/>
          <w:b/>
          <w:sz w:val="20"/>
          <w:szCs w:val="20"/>
        </w:rPr>
      </w:pPr>
    </w:p>
    <w:p w:rsidR="004A550A" w:rsidRDefault="004A550A" w:rsidP="004A550A">
      <w:pPr>
        <w:spacing w:after="160" w:line="259" w:lineRule="auto"/>
        <w:rPr>
          <w:rFonts w:ascii="Tahoma" w:hAnsi="Tahoma" w:cs="Tahoma"/>
          <w:b/>
          <w:sz w:val="20"/>
          <w:szCs w:val="20"/>
        </w:rPr>
      </w:pPr>
      <w:r>
        <w:rPr>
          <w:rFonts w:ascii="Tahoma" w:hAnsi="Tahoma" w:cs="Tahoma"/>
          <w:b/>
          <w:sz w:val="20"/>
          <w:szCs w:val="20"/>
        </w:rPr>
        <w:br w:type="page"/>
      </w:r>
    </w:p>
    <w:p w:rsidR="004A550A" w:rsidRPr="002955C0" w:rsidRDefault="004A550A" w:rsidP="004A550A">
      <w:pPr>
        <w:pStyle w:val="ListParagraph"/>
        <w:ind w:left="360"/>
        <w:jc w:val="both"/>
        <w:rPr>
          <w:rFonts w:ascii="Tahoma" w:hAnsi="Tahoma" w:cs="Tahoma"/>
          <w:b/>
          <w:sz w:val="20"/>
          <w:szCs w:val="20"/>
        </w:rPr>
      </w:pPr>
    </w:p>
    <w:p w:rsidR="004A550A" w:rsidRPr="002955C0" w:rsidRDefault="004A550A" w:rsidP="004A550A">
      <w:pPr>
        <w:jc w:val="both"/>
        <w:rPr>
          <w:rFonts w:ascii="Tahoma" w:hAnsi="Tahoma" w:cs="Tahoma"/>
          <w:b/>
          <w:sz w:val="20"/>
          <w:szCs w:val="20"/>
        </w:rPr>
      </w:pPr>
      <w:r w:rsidRPr="002955C0">
        <w:rPr>
          <w:rFonts w:ascii="Tahoma" w:hAnsi="Tahoma" w:cs="Tahoma"/>
          <w:b/>
          <w:sz w:val="20"/>
          <w:szCs w:val="20"/>
        </w:rPr>
        <w:t>9. Mental Health</w:t>
      </w:r>
    </w:p>
    <w:tbl>
      <w:tblPr>
        <w:tblW w:w="1604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39"/>
        <w:gridCol w:w="1134"/>
        <w:gridCol w:w="1276"/>
        <w:gridCol w:w="6095"/>
        <w:gridCol w:w="5103"/>
      </w:tblGrid>
      <w:tr w:rsidR="004A550A" w:rsidRPr="002955C0" w:rsidTr="00F12600">
        <w:trPr>
          <w:trHeight w:val="394"/>
        </w:trPr>
        <w:tc>
          <w:tcPr>
            <w:tcW w:w="2439"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276"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095"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5103" w:type="dxa"/>
            <w:tcBorders>
              <w:bottom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ACTIONS</w:t>
            </w:r>
          </w:p>
        </w:tc>
      </w:tr>
      <w:tr w:rsidR="004A550A" w:rsidRPr="002955C0" w:rsidTr="00F12600">
        <w:trPr>
          <w:trHeight w:val="1263"/>
        </w:trPr>
        <w:tc>
          <w:tcPr>
            <w:tcW w:w="2439" w:type="dxa"/>
            <w:shd w:val="clear" w:color="auto" w:fill="FFFFFF" w:themeFill="background1"/>
          </w:tcPr>
          <w:p w:rsidR="004A550A" w:rsidRPr="001D2DAC" w:rsidRDefault="004A550A" w:rsidP="00F12600">
            <w:pPr>
              <w:pStyle w:val="NoSpacing"/>
            </w:pPr>
            <w:r w:rsidRPr="001D2DAC">
              <w:t>1. To support pupils in knowing how to keep physically and mentally healthy.</w:t>
            </w:r>
          </w:p>
        </w:tc>
        <w:tc>
          <w:tcPr>
            <w:tcW w:w="1134" w:type="dxa"/>
            <w:shd w:val="clear" w:color="auto" w:fill="FFFFFF" w:themeFill="background1"/>
          </w:tcPr>
          <w:p w:rsidR="004A550A" w:rsidRPr="001D2DAC" w:rsidRDefault="004A550A" w:rsidP="00F12600">
            <w:pPr>
              <w:pStyle w:val="NoSpacing"/>
            </w:pPr>
            <w:r w:rsidRPr="001D2DAC">
              <w:t>MM, MMc, AS, TO</w:t>
            </w:r>
          </w:p>
        </w:tc>
        <w:tc>
          <w:tcPr>
            <w:tcW w:w="1276" w:type="dxa"/>
            <w:shd w:val="clear" w:color="auto" w:fill="FFFFFF" w:themeFill="background1"/>
          </w:tcPr>
          <w:p w:rsidR="004A550A" w:rsidRPr="001D2DAC" w:rsidRDefault="004A550A" w:rsidP="00F12600">
            <w:pPr>
              <w:pStyle w:val="NoSpacing"/>
            </w:pPr>
            <w:r w:rsidRPr="001D2DAC">
              <w:t>Sept 2023</w:t>
            </w:r>
          </w:p>
        </w:tc>
        <w:tc>
          <w:tcPr>
            <w:tcW w:w="6095" w:type="dxa"/>
            <w:shd w:val="clear" w:color="auto" w:fill="FFFFFF" w:themeFill="background1"/>
          </w:tcPr>
          <w:p w:rsidR="004A550A" w:rsidRPr="004947B1" w:rsidRDefault="004A550A" w:rsidP="00F12600">
            <w:pPr>
              <w:pStyle w:val="NoSpacing"/>
            </w:pPr>
            <w:r w:rsidRPr="004947B1">
              <w:t>a) Pupils improve their physical health levels from entry to exit.</w:t>
            </w:r>
          </w:p>
          <w:p w:rsidR="004A550A" w:rsidRPr="004947B1" w:rsidRDefault="004A550A" w:rsidP="00F12600">
            <w:pPr>
              <w:pStyle w:val="NoSpacing"/>
            </w:pPr>
            <w:r w:rsidRPr="004947B1">
              <w:t>b) Pupils have strategies to improve their mental health and the ability to self-regulate as and when required.</w:t>
            </w:r>
          </w:p>
          <w:p w:rsidR="004A550A" w:rsidRPr="004947B1" w:rsidRDefault="004A550A" w:rsidP="00F12600">
            <w:pPr>
              <w:pStyle w:val="NoSpacing"/>
            </w:pPr>
            <w:r w:rsidRPr="004947B1">
              <w:t>c) Pupils exit the provision with enhanced levels of physical and mental health.</w:t>
            </w:r>
          </w:p>
          <w:p w:rsidR="004A550A" w:rsidRPr="001D2DAC" w:rsidRDefault="004A550A" w:rsidP="00F12600">
            <w:pPr>
              <w:pStyle w:val="NoSpacing"/>
            </w:pPr>
          </w:p>
        </w:tc>
        <w:tc>
          <w:tcPr>
            <w:tcW w:w="5103" w:type="dxa"/>
            <w:shd w:val="clear" w:color="auto" w:fill="FFFFFF" w:themeFill="background1"/>
          </w:tcPr>
          <w:p w:rsidR="004A550A" w:rsidRDefault="004A550A" w:rsidP="00F12600">
            <w:pPr>
              <w:pStyle w:val="NoSpacing"/>
            </w:pPr>
            <w:r>
              <w:t xml:space="preserve">a) All pupil have access to physical health sessions as part of their overall curriculum. </w:t>
            </w:r>
          </w:p>
          <w:p w:rsidR="004A550A" w:rsidRDefault="004A550A" w:rsidP="00F12600">
            <w:pPr>
              <w:pStyle w:val="NoSpacing"/>
            </w:pPr>
            <w:r>
              <w:t>b) All pupils are offered access to specialist support and intervention to support well-being and mental health.</w:t>
            </w:r>
          </w:p>
          <w:p w:rsidR="004A550A" w:rsidRPr="001D2DAC" w:rsidRDefault="004A550A" w:rsidP="00F12600">
            <w:pPr>
              <w:pStyle w:val="NoSpacing"/>
            </w:pPr>
            <w:r>
              <w:t xml:space="preserve">c) School to provide personalised and bespoke support around physical and mental health. </w:t>
            </w:r>
          </w:p>
        </w:tc>
      </w:tr>
      <w:tr w:rsidR="004A550A" w:rsidRPr="002955C0" w:rsidTr="00F12600">
        <w:trPr>
          <w:trHeight w:val="1263"/>
        </w:trPr>
        <w:tc>
          <w:tcPr>
            <w:tcW w:w="2439" w:type="dxa"/>
            <w:shd w:val="clear" w:color="auto" w:fill="FFFFFF" w:themeFill="background1"/>
          </w:tcPr>
          <w:p w:rsidR="004A550A" w:rsidRPr="001D2DAC" w:rsidRDefault="004A550A" w:rsidP="00F12600">
            <w:pPr>
              <w:pStyle w:val="NoSpacing"/>
            </w:pPr>
            <w:r w:rsidRPr="001D2DAC">
              <w:t>2. To continue referring and providing personalised well-being support to pupils and their families.</w:t>
            </w:r>
          </w:p>
          <w:p w:rsidR="004A550A" w:rsidRPr="001D2DAC" w:rsidRDefault="004A550A" w:rsidP="00F12600">
            <w:pPr>
              <w:pStyle w:val="NoSpacing"/>
            </w:pPr>
          </w:p>
        </w:tc>
        <w:tc>
          <w:tcPr>
            <w:tcW w:w="1134" w:type="dxa"/>
            <w:shd w:val="clear" w:color="auto" w:fill="FFFFFF" w:themeFill="background1"/>
          </w:tcPr>
          <w:p w:rsidR="004A550A" w:rsidRPr="001D2DAC" w:rsidRDefault="004A550A" w:rsidP="00F12600">
            <w:pPr>
              <w:pStyle w:val="NoSpacing"/>
            </w:pPr>
            <w:r w:rsidRPr="001D2DAC">
              <w:t>DM, EC</w:t>
            </w:r>
            <w:r>
              <w:t>, AS, MC</w:t>
            </w:r>
          </w:p>
        </w:tc>
        <w:tc>
          <w:tcPr>
            <w:tcW w:w="1276" w:type="dxa"/>
            <w:shd w:val="clear" w:color="auto" w:fill="FFFFFF" w:themeFill="background1"/>
          </w:tcPr>
          <w:p w:rsidR="004A550A" w:rsidRPr="001D2DAC" w:rsidRDefault="004A550A" w:rsidP="00F12600">
            <w:pPr>
              <w:pStyle w:val="NoSpacing"/>
            </w:pPr>
            <w:r w:rsidRPr="001D2DAC">
              <w:t>Sept 2023</w:t>
            </w:r>
          </w:p>
        </w:tc>
        <w:tc>
          <w:tcPr>
            <w:tcW w:w="6095" w:type="dxa"/>
            <w:shd w:val="clear" w:color="auto" w:fill="FFFFFF" w:themeFill="background1"/>
          </w:tcPr>
          <w:p w:rsidR="004A550A" w:rsidRDefault="004A550A" w:rsidP="00F12600">
            <w:pPr>
              <w:pStyle w:val="NoSpacing"/>
            </w:pPr>
            <w:r>
              <w:t xml:space="preserve">a) </w:t>
            </w:r>
            <w:r w:rsidRPr="001D2DAC">
              <w:t xml:space="preserve">Pupils are able to access mental health support within school. </w:t>
            </w:r>
            <w:r>
              <w:t xml:space="preserve">b) </w:t>
            </w:r>
            <w:r w:rsidRPr="001D2DAC">
              <w:t xml:space="preserve">Pupils are supported to access specialist mental health support provided by MHST / CAMHS / PALMS / Step 2. </w:t>
            </w:r>
          </w:p>
          <w:p w:rsidR="004A550A" w:rsidRDefault="004A550A" w:rsidP="00F12600">
            <w:pPr>
              <w:pStyle w:val="NoSpacing"/>
            </w:pPr>
            <w:r>
              <w:t xml:space="preserve">c) </w:t>
            </w:r>
            <w:r w:rsidRPr="001D2DAC">
              <w:t xml:space="preserve">Referrals to specialist services have a higher acceptance rate </w:t>
            </w:r>
          </w:p>
          <w:p w:rsidR="004A550A" w:rsidRDefault="004A550A" w:rsidP="00F12600">
            <w:pPr>
              <w:pStyle w:val="NoSpacing"/>
            </w:pPr>
            <w:r>
              <w:t>d) Pupils use strategies to cope which allowing</w:t>
            </w:r>
            <w:r w:rsidRPr="001D2DAC">
              <w:t xml:space="preserve"> access</w:t>
            </w:r>
            <w:r>
              <w:t xml:space="preserve"> to</w:t>
            </w:r>
            <w:r w:rsidRPr="001D2DAC">
              <w:t xml:space="preserve"> quality education. </w:t>
            </w:r>
          </w:p>
          <w:p w:rsidR="004A550A" w:rsidRPr="001D2DAC" w:rsidRDefault="004A550A" w:rsidP="00F12600">
            <w:pPr>
              <w:pStyle w:val="NoSpacing"/>
            </w:pPr>
            <w:r>
              <w:t xml:space="preserve">e) </w:t>
            </w:r>
            <w:r w:rsidRPr="001D2DAC">
              <w:t xml:space="preserve">Pupil attendance increases within targeted group. </w:t>
            </w:r>
          </w:p>
        </w:tc>
        <w:tc>
          <w:tcPr>
            <w:tcW w:w="5103" w:type="dxa"/>
            <w:shd w:val="clear" w:color="auto" w:fill="FFFFFF" w:themeFill="background1"/>
          </w:tcPr>
          <w:p w:rsidR="004A550A" w:rsidRDefault="004A550A" w:rsidP="00F12600">
            <w:pPr>
              <w:pStyle w:val="NoSpacing"/>
            </w:pPr>
            <w:r>
              <w:t>a) Provide i</w:t>
            </w:r>
            <w:r w:rsidRPr="00376475">
              <w:t>n-school a</w:t>
            </w:r>
            <w:r>
              <w:t>ccess to mental health support</w:t>
            </w:r>
          </w:p>
          <w:p w:rsidR="004A550A" w:rsidRDefault="004A550A" w:rsidP="00F12600">
            <w:pPr>
              <w:pStyle w:val="NoSpacing"/>
            </w:pPr>
            <w:r>
              <w:t xml:space="preserve">b) School to refer pupils </w:t>
            </w:r>
            <w:r w:rsidRPr="00376475">
              <w:t xml:space="preserve">to external mental health services </w:t>
            </w:r>
            <w:r>
              <w:t>as and when required.</w:t>
            </w:r>
          </w:p>
          <w:p w:rsidR="004A550A" w:rsidRDefault="004A550A" w:rsidP="00F12600">
            <w:pPr>
              <w:pStyle w:val="NoSpacing"/>
            </w:pPr>
            <w:r>
              <w:t xml:space="preserve">c) School to work alongside multi-agencies and other stakeholders to provide a continuum of support, advice and guidance. </w:t>
            </w:r>
          </w:p>
          <w:p w:rsidR="004A550A" w:rsidRPr="001D2DAC" w:rsidRDefault="004A550A" w:rsidP="00F12600">
            <w:pPr>
              <w:pStyle w:val="NoSpacing"/>
            </w:pPr>
            <w:r>
              <w:t xml:space="preserve">d) School to work alongside MHST and other external agencies to provide well-being support to pupils and families. </w:t>
            </w:r>
          </w:p>
        </w:tc>
      </w:tr>
      <w:tr w:rsidR="004A550A" w:rsidRPr="002955C0" w:rsidTr="00F12600">
        <w:trPr>
          <w:trHeight w:val="1263"/>
        </w:trPr>
        <w:tc>
          <w:tcPr>
            <w:tcW w:w="2439" w:type="dxa"/>
            <w:tcBorders>
              <w:bottom w:val="single" w:sz="4" w:space="0" w:color="000000"/>
            </w:tcBorders>
            <w:shd w:val="clear" w:color="auto" w:fill="FFFFFF" w:themeFill="background1"/>
          </w:tcPr>
          <w:p w:rsidR="004A550A" w:rsidRPr="001D2DAC" w:rsidRDefault="004A550A" w:rsidP="00F12600">
            <w:pPr>
              <w:pStyle w:val="NoSpacing"/>
            </w:pPr>
            <w:r w:rsidRPr="001D2DAC">
              <w:t>3.To collaborate with the Mental Health Support Team (MHST) to provide targeted interventions and support around transition out of Roman Fields.</w:t>
            </w:r>
          </w:p>
          <w:p w:rsidR="004A550A" w:rsidRPr="001D2DAC" w:rsidRDefault="004A550A" w:rsidP="00F12600">
            <w:pPr>
              <w:pStyle w:val="NoSpacing"/>
            </w:pPr>
          </w:p>
        </w:tc>
        <w:tc>
          <w:tcPr>
            <w:tcW w:w="1134" w:type="dxa"/>
            <w:tcBorders>
              <w:bottom w:val="single" w:sz="4" w:space="0" w:color="000000"/>
            </w:tcBorders>
            <w:shd w:val="clear" w:color="auto" w:fill="FFFFFF" w:themeFill="background1"/>
          </w:tcPr>
          <w:p w:rsidR="004A550A" w:rsidRPr="001D2DAC" w:rsidRDefault="004A550A" w:rsidP="00F12600">
            <w:pPr>
              <w:pStyle w:val="NoSpacing"/>
            </w:pPr>
            <w:r w:rsidRPr="001D2DAC">
              <w:t>DM</w:t>
            </w:r>
            <w:r>
              <w:t>, CEAIG</w:t>
            </w:r>
          </w:p>
        </w:tc>
        <w:tc>
          <w:tcPr>
            <w:tcW w:w="1276" w:type="dxa"/>
            <w:tcBorders>
              <w:bottom w:val="single" w:sz="4" w:space="0" w:color="000000"/>
            </w:tcBorders>
            <w:shd w:val="clear" w:color="auto" w:fill="FFFFFF" w:themeFill="background1"/>
          </w:tcPr>
          <w:p w:rsidR="004A550A" w:rsidRPr="001D2DAC" w:rsidRDefault="004A550A" w:rsidP="00F12600">
            <w:pPr>
              <w:pStyle w:val="NoSpacing"/>
            </w:pPr>
            <w:r w:rsidRPr="001D2DAC">
              <w:t>Sept 2023</w:t>
            </w:r>
          </w:p>
        </w:tc>
        <w:tc>
          <w:tcPr>
            <w:tcW w:w="6095" w:type="dxa"/>
            <w:tcBorders>
              <w:bottom w:val="single" w:sz="4" w:space="0" w:color="000000"/>
            </w:tcBorders>
            <w:shd w:val="clear" w:color="auto" w:fill="FFFFFF" w:themeFill="background1"/>
          </w:tcPr>
          <w:p w:rsidR="004A550A" w:rsidRPr="00917D2F" w:rsidRDefault="004A550A" w:rsidP="00F12600">
            <w:pPr>
              <w:pStyle w:val="NoSpacing"/>
              <w:jc w:val="both"/>
            </w:pPr>
            <w:r w:rsidRPr="00917D2F">
              <w:t xml:space="preserve">a) Parents are able to access online support, provided by the MHST, around Transition. </w:t>
            </w:r>
          </w:p>
          <w:p w:rsidR="004A550A" w:rsidRPr="00917D2F" w:rsidRDefault="004A550A" w:rsidP="00F12600">
            <w:pPr>
              <w:pStyle w:val="NoSpacing"/>
              <w:jc w:val="both"/>
            </w:pPr>
            <w:r w:rsidRPr="00917D2F">
              <w:t xml:space="preserve">b) Parents feel supported around Transition and take a proactive approach to researching </w:t>
            </w:r>
          </w:p>
          <w:p w:rsidR="004A550A" w:rsidRPr="00917D2F" w:rsidRDefault="004A550A" w:rsidP="00F12600">
            <w:pPr>
              <w:pStyle w:val="NoSpacing"/>
              <w:jc w:val="both"/>
            </w:pPr>
            <w:r w:rsidRPr="00917D2F">
              <w:t xml:space="preserve">c) Pupils access transition support from the CEAIG team and the MHST. </w:t>
            </w:r>
          </w:p>
          <w:p w:rsidR="004A550A" w:rsidRPr="00917D2F" w:rsidRDefault="004A550A" w:rsidP="00F12600">
            <w:pPr>
              <w:pStyle w:val="NoSpacing"/>
              <w:jc w:val="both"/>
            </w:pPr>
            <w:r w:rsidRPr="00917D2F">
              <w:t xml:space="preserve">d) Pupils successfully transition out of Roman Fields. </w:t>
            </w:r>
          </w:p>
          <w:p w:rsidR="004A550A" w:rsidRPr="00917D2F" w:rsidRDefault="004A550A" w:rsidP="00F12600">
            <w:pPr>
              <w:pStyle w:val="NoSpacing"/>
              <w:jc w:val="both"/>
            </w:pPr>
            <w:r w:rsidRPr="00917D2F">
              <w:t>e) Pupils are supported to access appropriate courses post Roman Fields.</w:t>
            </w:r>
          </w:p>
        </w:tc>
        <w:tc>
          <w:tcPr>
            <w:tcW w:w="5103" w:type="dxa"/>
            <w:tcBorders>
              <w:bottom w:val="single" w:sz="4" w:space="0" w:color="000000"/>
            </w:tcBorders>
            <w:shd w:val="clear" w:color="auto" w:fill="FFFFFF" w:themeFill="background1"/>
          </w:tcPr>
          <w:p w:rsidR="004A550A" w:rsidRDefault="004A550A" w:rsidP="00F12600">
            <w:pPr>
              <w:pStyle w:val="NoSpacing"/>
            </w:pPr>
            <w:r>
              <w:t xml:space="preserve">a) MHST to lead </w:t>
            </w:r>
            <w:r w:rsidRPr="0010401B">
              <w:t>a number of</w:t>
            </w:r>
            <w:r>
              <w:t xml:space="preserve"> evening</w:t>
            </w:r>
            <w:r w:rsidRPr="0010401B">
              <w:t xml:space="preserve"> online Parental Support</w:t>
            </w:r>
            <w:r>
              <w:t xml:space="preserve"> workshops focussed on transition. </w:t>
            </w:r>
          </w:p>
          <w:p w:rsidR="004A550A" w:rsidRDefault="004A550A" w:rsidP="00F12600">
            <w:pPr>
              <w:pStyle w:val="NoSpacing"/>
            </w:pPr>
            <w:r>
              <w:t xml:space="preserve">b) CEAIG team to deliver weekly transition support sessions for targeted pupils. </w:t>
            </w:r>
          </w:p>
          <w:p w:rsidR="004A550A" w:rsidRDefault="004A550A" w:rsidP="00F12600">
            <w:pPr>
              <w:pStyle w:val="NoSpacing"/>
            </w:pPr>
            <w:r>
              <w:t xml:space="preserve">c) CEAIG, SENDCO and Services for Young People to collaboratively work and secure best onward transition for individual pupils. </w:t>
            </w:r>
          </w:p>
          <w:p w:rsidR="004A550A" w:rsidRPr="001D2DAC" w:rsidRDefault="004A550A" w:rsidP="00F12600">
            <w:pPr>
              <w:pStyle w:val="NoSpacing"/>
            </w:pPr>
            <w:r>
              <w:t xml:space="preserve">d) CEAIG to pupils, families and onward destinations to ensure post-transitions are a success.  </w:t>
            </w:r>
          </w:p>
        </w:tc>
      </w:tr>
    </w:tbl>
    <w:p w:rsidR="004A550A" w:rsidRPr="002955C0" w:rsidRDefault="004A550A" w:rsidP="004A550A">
      <w:pPr>
        <w:pStyle w:val="ListParagraph"/>
        <w:jc w:val="both"/>
        <w:rPr>
          <w:rFonts w:ascii="Tahoma" w:hAnsi="Tahoma" w:cs="Tahoma"/>
          <w:b/>
          <w:sz w:val="20"/>
          <w:szCs w:val="20"/>
        </w:rPr>
      </w:pPr>
    </w:p>
    <w:p w:rsidR="004A550A" w:rsidRPr="002955C0" w:rsidRDefault="004A550A" w:rsidP="004A550A">
      <w:pPr>
        <w:spacing w:after="160" w:line="259" w:lineRule="auto"/>
        <w:jc w:val="both"/>
        <w:rPr>
          <w:rFonts w:ascii="Tahoma" w:hAnsi="Tahoma" w:cs="Tahoma"/>
          <w:b/>
          <w:sz w:val="20"/>
          <w:szCs w:val="20"/>
        </w:rPr>
      </w:pPr>
      <w:r w:rsidRPr="002955C0">
        <w:rPr>
          <w:rFonts w:ascii="Tahoma" w:hAnsi="Tahoma" w:cs="Tahoma"/>
          <w:b/>
          <w:sz w:val="20"/>
          <w:szCs w:val="20"/>
        </w:rPr>
        <w:br w:type="page"/>
      </w:r>
    </w:p>
    <w:p w:rsidR="004A550A" w:rsidRPr="002955C0" w:rsidRDefault="004A550A" w:rsidP="004A550A">
      <w:pPr>
        <w:pStyle w:val="ListParagraph"/>
        <w:numPr>
          <w:ilvl w:val="0"/>
          <w:numId w:val="43"/>
        </w:numPr>
        <w:jc w:val="both"/>
        <w:rPr>
          <w:rFonts w:ascii="Tahoma" w:hAnsi="Tahoma" w:cs="Tahoma"/>
          <w:b/>
          <w:sz w:val="20"/>
          <w:szCs w:val="20"/>
        </w:rPr>
      </w:pPr>
      <w:r w:rsidRPr="002955C0">
        <w:rPr>
          <w:rFonts w:ascii="Tahoma" w:hAnsi="Tahoma" w:cs="Tahoma"/>
          <w:b/>
          <w:sz w:val="20"/>
          <w:szCs w:val="20"/>
        </w:rPr>
        <w:t>Sixth Form</w:t>
      </w:r>
    </w:p>
    <w:tbl>
      <w:tblPr>
        <w:tblStyle w:val="TableGrid"/>
        <w:tblW w:w="15877" w:type="dxa"/>
        <w:tblInd w:w="-856" w:type="dxa"/>
        <w:tblLook w:val="04A0" w:firstRow="1" w:lastRow="0" w:firstColumn="1" w:lastColumn="0" w:noHBand="0" w:noVBand="1"/>
      </w:tblPr>
      <w:tblGrid>
        <w:gridCol w:w="2836"/>
        <w:gridCol w:w="1134"/>
        <w:gridCol w:w="1276"/>
        <w:gridCol w:w="5528"/>
        <w:gridCol w:w="5103"/>
      </w:tblGrid>
      <w:tr w:rsidR="004A550A" w:rsidRPr="002955C0" w:rsidTr="00F12600">
        <w:tc>
          <w:tcPr>
            <w:tcW w:w="2836" w:type="dxa"/>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134" w:type="dxa"/>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1276" w:type="dxa"/>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5528" w:type="dxa"/>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5103" w:type="dxa"/>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p w:rsidR="004A550A" w:rsidRPr="002955C0" w:rsidRDefault="004A550A" w:rsidP="00F12600">
            <w:pPr>
              <w:jc w:val="both"/>
              <w:rPr>
                <w:rFonts w:ascii="Tahoma" w:hAnsi="Tahoma" w:cs="Tahoma"/>
                <w:color w:val="FFFFFF" w:themeColor="background1"/>
                <w:sz w:val="20"/>
                <w:szCs w:val="20"/>
              </w:rPr>
            </w:pPr>
          </w:p>
        </w:tc>
      </w:tr>
      <w:tr w:rsidR="004A550A" w:rsidRPr="002955C0" w:rsidTr="00F12600">
        <w:trPr>
          <w:trHeight w:val="2707"/>
        </w:trPr>
        <w:tc>
          <w:tcPr>
            <w:tcW w:w="2836" w:type="dxa"/>
            <w:shd w:val="clear" w:color="auto" w:fill="auto"/>
          </w:tcPr>
          <w:p w:rsidR="004A550A" w:rsidRPr="002955C0" w:rsidRDefault="004A550A" w:rsidP="00F12600">
            <w:pPr>
              <w:jc w:val="both"/>
              <w:rPr>
                <w:rFonts w:ascii="Tahoma" w:hAnsi="Tahoma" w:cs="Tahoma"/>
                <w:b/>
                <w:sz w:val="20"/>
                <w:szCs w:val="20"/>
                <w:u w:val="single"/>
              </w:rPr>
            </w:pPr>
            <w:r w:rsidRPr="002955C0">
              <w:rPr>
                <w:rFonts w:ascii="Tahoma" w:hAnsi="Tahoma" w:cs="Tahoma"/>
                <w:b/>
                <w:sz w:val="20"/>
                <w:szCs w:val="20"/>
                <w:u w:val="single"/>
              </w:rPr>
              <w:t>Academic</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Sixth formers’ performance is enhanced through the provision of personalised study skills sessions in areas that need development, such as:</w:t>
            </w:r>
          </w:p>
          <w:p w:rsidR="004A550A" w:rsidRPr="002955C0" w:rsidRDefault="004A550A" w:rsidP="004A550A">
            <w:pPr>
              <w:pStyle w:val="ListParagraph"/>
              <w:numPr>
                <w:ilvl w:val="0"/>
                <w:numId w:val="41"/>
              </w:numPr>
              <w:jc w:val="both"/>
              <w:rPr>
                <w:rFonts w:ascii="Tahoma" w:hAnsi="Tahoma" w:cs="Tahoma"/>
                <w:sz w:val="20"/>
                <w:szCs w:val="20"/>
              </w:rPr>
            </w:pPr>
            <w:r w:rsidRPr="002955C0">
              <w:rPr>
                <w:rFonts w:ascii="Tahoma" w:hAnsi="Tahoma" w:cs="Tahoma"/>
                <w:sz w:val="20"/>
                <w:szCs w:val="20"/>
              </w:rPr>
              <w:t>Scanning and skimming skills</w:t>
            </w:r>
          </w:p>
          <w:p w:rsidR="004A550A" w:rsidRPr="002955C0" w:rsidRDefault="004A550A" w:rsidP="004A550A">
            <w:pPr>
              <w:pStyle w:val="ListParagraph"/>
              <w:numPr>
                <w:ilvl w:val="0"/>
                <w:numId w:val="41"/>
              </w:numPr>
              <w:jc w:val="both"/>
              <w:rPr>
                <w:rFonts w:ascii="Tahoma" w:hAnsi="Tahoma" w:cs="Tahoma"/>
                <w:sz w:val="20"/>
                <w:szCs w:val="20"/>
              </w:rPr>
            </w:pPr>
            <w:r w:rsidRPr="002955C0">
              <w:rPr>
                <w:rFonts w:ascii="Tahoma" w:hAnsi="Tahoma" w:cs="Tahoma"/>
                <w:sz w:val="20"/>
                <w:szCs w:val="20"/>
              </w:rPr>
              <w:t>Note-taking / research skills</w:t>
            </w:r>
          </w:p>
          <w:p w:rsidR="004A550A" w:rsidRPr="002955C0" w:rsidRDefault="004A550A" w:rsidP="004A550A">
            <w:pPr>
              <w:pStyle w:val="ListParagraph"/>
              <w:numPr>
                <w:ilvl w:val="0"/>
                <w:numId w:val="41"/>
              </w:numPr>
              <w:jc w:val="both"/>
              <w:rPr>
                <w:rFonts w:ascii="Tahoma" w:hAnsi="Tahoma" w:cs="Tahoma"/>
                <w:sz w:val="20"/>
                <w:szCs w:val="20"/>
              </w:rPr>
            </w:pPr>
            <w:r w:rsidRPr="002955C0">
              <w:rPr>
                <w:rFonts w:ascii="Tahoma" w:hAnsi="Tahoma" w:cs="Tahoma"/>
                <w:sz w:val="20"/>
                <w:szCs w:val="20"/>
              </w:rPr>
              <w:t>Writing / structuring written work</w:t>
            </w:r>
          </w:p>
          <w:p w:rsidR="004A550A" w:rsidRPr="002955C0" w:rsidRDefault="004A550A" w:rsidP="004A550A">
            <w:pPr>
              <w:pStyle w:val="ListParagraph"/>
              <w:numPr>
                <w:ilvl w:val="0"/>
                <w:numId w:val="41"/>
              </w:numPr>
              <w:jc w:val="both"/>
              <w:rPr>
                <w:rFonts w:ascii="Tahoma" w:hAnsi="Tahoma" w:cs="Tahoma"/>
                <w:sz w:val="20"/>
                <w:szCs w:val="20"/>
              </w:rPr>
            </w:pPr>
            <w:r w:rsidRPr="002955C0">
              <w:rPr>
                <w:rFonts w:ascii="Tahoma" w:hAnsi="Tahoma" w:cs="Tahoma"/>
                <w:sz w:val="20"/>
                <w:szCs w:val="20"/>
              </w:rPr>
              <w:t>Self-study discipline</w:t>
            </w:r>
          </w:p>
          <w:p w:rsidR="004A550A" w:rsidRPr="002955C0" w:rsidRDefault="004A550A" w:rsidP="00F12600">
            <w:pPr>
              <w:pStyle w:val="ListParagraph"/>
              <w:jc w:val="both"/>
              <w:rPr>
                <w:rFonts w:ascii="Tahoma" w:hAnsi="Tahoma" w:cs="Tahoma"/>
                <w:sz w:val="20"/>
                <w:szCs w:val="20"/>
              </w:rPr>
            </w:pPr>
          </w:p>
        </w:tc>
        <w:tc>
          <w:tcPr>
            <w:tcW w:w="1134"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WA</w:t>
            </w:r>
          </w:p>
        </w:tc>
        <w:tc>
          <w:tcPr>
            <w:tcW w:w="1276"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Autumn 2022</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Spring 2023</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Autumn 2023</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Spring 2024</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Summer 2024</w:t>
            </w:r>
          </w:p>
        </w:tc>
        <w:tc>
          <w:tcPr>
            <w:tcW w:w="5528"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Y13 receive external study skills course from Herts for Learning</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Progress is reviewed and recorded through:</w:t>
            </w:r>
          </w:p>
          <w:p w:rsidR="004A550A" w:rsidRPr="002955C0" w:rsidRDefault="004A550A" w:rsidP="004A550A">
            <w:pPr>
              <w:pStyle w:val="ListParagraph"/>
              <w:numPr>
                <w:ilvl w:val="0"/>
                <w:numId w:val="42"/>
              </w:numPr>
              <w:jc w:val="both"/>
              <w:rPr>
                <w:rFonts w:ascii="Tahoma" w:hAnsi="Tahoma" w:cs="Tahoma"/>
                <w:sz w:val="20"/>
                <w:szCs w:val="20"/>
              </w:rPr>
            </w:pPr>
            <w:r w:rsidRPr="002955C0">
              <w:rPr>
                <w:rFonts w:ascii="Tahoma" w:hAnsi="Tahoma" w:cs="Tahoma"/>
                <w:sz w:val="20"/>
                <w:szCs w:val="20"/>
              </w:rPr>
              <w:t>mentoring process;</w:t>
            </w:r>
          </w:p>
          <w:p w:rsidR="004A550A" w:rsidRPr="002955C0" w:rsidRDefault="004A550A" w:rsidP="004A550A">
            <w:pPr>
              <w:pStyle w:val="ListParagraph"/>
              <w:numPr>
                <w:ilvl w:val="0"/>
                <w:numId w:val="42"/>
              </w:numPr>
              <w:jc w:val="both"/>
              <w:rPr>
                <w:rFonts w:ascii="Tahoma" w:hAnsi="Tahoma" w:cs="Tahoma"/>
                <w:sz w:val="20"/>
                <w:szCs w:val="20"/>
              </w:rPr>
            </w:pPr>
            <w:r w:rsidRPr="002955C0">
              <w:rPr>
                <w:rFonts w:ascii="Tahoma" w:hAnsi="Tahoma" w:cs="Tahoma"/>
                <w:sz w:val="20"/>
                <w:szCs w:val="20"/>
              </w:rPr>
              <w:t>subject-teacher reports</w:t>
            </w:r>
          </w:p>
          <w:p w:rsidR="004A550A" w:rsidRPr="002955C0" w:rsidRDefault="004A550A" w:rsidP="004A550A">
            <w:pPr>
              <w:pStyle w:val="ListParagraph"/>
              <w:numPr>
                <w:ilvl w:val="0"/>
                <w:numId w:val="42"/>
              </w:numPr>
              <w:jc w:val="both"/>
              <w:rPr>
                <w:rFonts w:ascii="Tahoma" w:hAnsi="Tahoma" w:cs="Tahoma"/>
                <w:sz w:val="20"/>
                <w:szCs w:val="20"/>
              </w:rPr>
            </w:pPr>
            <w:r w:rsidRPr="002955C0">
              <w:rPr>
                <w:rFonts w:ascii="Tahoma" w:hAnsi="Tahoma" w:cs="Tahoma"/>
                <w:sz w:val="20"/>
                <w:szCs w:val="20"/>
              </w:rPr>
              <w:t>performance in mock and end of topic exams;</w:t>
            </w:r>
          </w:p>
          <w:p w:rsidR="004A550A" w:rsidRPr="002955C0" w:rsidRDefault="004A550A" w:rsidP="004A550A">
            <w:pPr>
              <w:pStyle w:val="ListParagraph"/>
              <w:numPr>
                <w:ilvl w:val="0"/>
                <w:numId w:val="42"/>
              </w:numPr>
              <w:jc w:val="both"/>
              <w:rPr>
                <w:rFonts w:ascii="Tahoma" w:hAnsi="Tahoma" w:cs="Tahoma"/>
                <w:sz w:val="20"/>
                <w:szCs w:val="20"/>
              </w:rPr>
            </w:pPr>
            <w:r w:rsidRPr="002955C0">
              <w:rPr>
                <w:rFonts w:ascii="Tahoma" w:hAnsi="Tahoma" w:cs="Tahoma"/>
                <w:sz w:val="20"/>
                <w:szCs w:val="20"/>
              </w:rPr>
              <w:t>evaluation by students.</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Study skills needs are identified for new intake of Y12s and suitable self-study area is set up for sixth formers to have a ‘home’ within the School </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Programme of support is delivered for Y12s by suitably qualified staff, including external specialists, if necessary.  Sixth formers take more responsibility for being productive in their self-study time.</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Progress is reviewed and recorded as above</w:t>
            </w:r>
          </w:p>
        </w:tc>
        <w:tc>
          <w:tcPr>
            <w:tcW w:w="5103" w:type="dxa"/>
            <w:shd w:val="clear" w:color="auto" w:fill="auto"/>
          </w:tcPr>
          <w:p w:rsidR="004A550A" w:rsidRPr="002955C0" w:rsidRDefault="004A550A" w:rsidP="004A550A">
            <w:pPr>
              <w:pStyle w:val="ListParagraph"/>
              <w:numPr>
                <w:ilvl w:val="0"/>
                <w:numId w:val="27"/>
              </w:numPr>
              <w:jc w:val="both"/>
              <w:rPr>
                <w:rFonts w:ascii="Tahoma" w:hAnsi="Tahoma" w:cs="Tahoma"/>
                <w:sz w:val="20"/>
                <w:szCs w:val="20"/>
              </w:rPr>
            </w:pPr>
            <w:r w:rsidRPr="002955C0">
              <w:rPr>
                <w:rFonts w:ascii="Tahoma" w:hAnsi="Tahoma" w:cs="Tahoma"/>
                <w:sz w:val="20"/>
                <w:szCs w:val="20"/>
              </w:rPr>
              <w:t>Each sixth former’s mentor targets includes a study skill target</w:t>
            </w:r>
          </w:p>
          <w:p w:rsidR="004A550A" w:rsidRPr="002955C0" w:rsidRDefault="004A550A" w:rsidP="004A550A">
            <w:pPr>
              <w:pStyle w:val="ListParagraph"/>
              <w:numPr>
                <w:ilvl w:val="0"/>
                <w:numId w:val="29"/>
              </w:numPr>
              <w:jc w:val="both"/>
              <w:rPr>
                <w:rFonts w:ascii="Tahoma" w:hAnsi="Tahoma" w:cs="Tahoma"/>
                <w:sz w:val="20"/>
                <w:szCs w:val="20"/>
              </w:rPr>
            </w:pPr>
            <w:r w:rsidRPr="002955C0">
              <w:rPr>
                <w:rFonts w:ascii="Tahoma" w:hAnsi="Tahoma" w:cs="Tahoma"/>
                <w:sz w:val="20"/>
                <w:szCs w:val="20"/>
              </w:rPr>
              <w:t>Deliverer of study skills input reports improvement in capability and confidence through mentoring paperwork</w:t>
            </w:r>
          </w:p>
          <w:p w:rsidR="004A550A" w:rsidRPr="002955C0" w:rsidRDefault="004A550A" w:rsidP="004A550A">
            <w:pPr>
              <w:pStyle w:val="ListParagraph"/>
              <w:numPr>
                <w:ilvl w:val="0"/>
                <w:numId w:val="27"/>
              </w:numPr>
              <w:jc w:val="both"/>
              <w:rPr>
                <w:rFonts w:ascii="Tahoma" w:hAnsi="Tahoma" w:cs="Tahoma"/>
                <w:sz w:val="20"/>
                <w:szCs w:val="20"/>
              </w:rPr>
            </w:pPr>
            <w:r w:rsidRPr="002955C0">
              <w:rPr>
                <w:rFonts w:ascii="Tahoma" w:hAnsi="Tahoma" w:cs="Tahoma"/>
                <w:sz w:val="20"/>
                <w:szCs w:val="20"/>
              </w:rPr>
              <w:t>Subject teacher(s) report improvement in assessed outcomes, as noted in end of term reports and improved performance in mock and end of topic exams</w:t>
            </w:r>
          </w:p>
          <w:p w:rsidR="004A550A" w:rsidRPr="002955C0" w:rsidRDefault="004A550A" w:rsidP="004A550A">
            <w:pPr>
              <w:pStyle w:val="ListParagraph"/>
              <w:numPr>
                <w:ilvl w:val="0"/>
                <w:numId w:val="27"/>
              </w:numPr>
              <w:jc w:val="both"/>
              <w:rPr>
                <w:rFonts w:ascii="Tahoma" w:hAnsi="Tahoma" w:cs="Tahoma"/>
                <w:sz w:val="20"/>
                <w:szCs w:val="20"/>
              </w:rPr>
            </w:pPr>
            <w:r w:rsidRPr="002955C0">
              <w:rPr>
                <w:rFonts w:ascii="Tahoma" w:hAnsi="Tahoma" w:cs="Tahoma"/>
                <w:sz w:val="20"/>
                <w:szCs w:val="20"/>
              </w:rPr>
              <w:t>Subject teachers report that work set for self-study is complete in end of term reporting</w:t>
            </w:r>
          </w:p>
          <w:p w:rsidR="004A550A" w:rsidRPr="002955C0" w:rsidRDefault="004A550A" w:rsidP="004A550A">
            <w:pPr>
              <w:pStyle w:val="ListParagraph"/>
              <w:numPr>
                <w:ilvl w:val="0"/>
                <w:numId w:val="27"/>
              </w:numPr>
              <w:jc w:val="both"/>
              <w:rPr>
                <w:rFonts w:ascii="Tahoma" w:hAnsi="Tahoma" w:cs="Tahoma"/>
                <w:sz w:val="20"/>
                <w:szCs w:val="20"/>
              </w:rPr>
            </w:pPr>
            <w:r w:rsidRPr="002955C0">
              <w:rPr>
                <w:rFonts w:ascii="Tahoma" w:hAnsi="Tahoma" w:cs="Tahoma"/>
                <w:sz w:val="20"/>
                <w:szCs w:val="20"/>
              </w:rPr>
              <w:t>Folders / portfolios of student work are well-organised and complete, as identified by subject teachers</w:t>
            </w:r>
          </w:p>
          <w:p w:rsidR="004A550A" w:rsidRPr="002955C0" w:rsidRDefault="004A550A" w:rsidP="004A550A">
            <w:pPr>
              <w:pStyle w:val="ListParagraph"/>
              <w:numPr>
                <w:ilvl w:val="0"/>
                <w:numId w:val="27"/>
              </w:numPr>
              <w:jc w:val="both"/>
              <w:rPr>
                <w:rFonts w:ascii="Tahoma" w:hAnsi="Tahoma" w:cs="Tahoma"/>
                <w:sz w:val="20"/>
                <w:szCs w:val="20"/>
              </w:rPr>
            </w:pPr>
            <w:r w:rsidRPr="002955C0">
              <w:rPr>
                <w:rFonts w:ascii="Tahoma" w:hAnsi="Tahoma" w:cs="Tahoma"/>
                <w:sz w:val="20"/>
                <w:szCs w:val="20"/>
              </w:rPr>
              <w:t>Student reports improvement in confidence in targeted skills area through mentoring process</w:t>
            </w:r>
          </w:p>
        </w:tc>
      </w:tr>
      <w:tr w:rsidR="004A550A" w:rsidRPr="002955C0" w:rsidTr="00F12600">
        <w:trPr>
          <w:trHeight w:val="2128"/>
        </w:trPr>
        <w:tc>
          <w:tcPr>
            <w:tcW w:w="2836" w:type="dxa"/>
            <w:shd w:val="clear" w:color="auto" w:fill="auto"/>
          </w:tcPr>
          <w:p w:rsidR="004A550A" w:rsidRPr="002955C0" w:rsidRDefault="004A550A" w:rsidP="00F12600">
            <w:pPr>
              <w:jc w:val="both"/>
              <w:rPr>
                <w:rFonts w:ascii="Tahoma" w:hAnsi="Tahoma" w:cs="Tahoma"/>
                <w:b/>
                <w:sz w:val="20"/>
                <w:szCs w:val="20"/>
                <w:u w:val="single"/>
              </w:rPr>
            </w:pPr>
            <w:r w:rsidRPr="002955C0">
              <w:rPr>
                <w:rFonts w:ascii="Tahoma" w:hAnsi="Tahoma" w:cs="Tahoma"/>
                <w:b/>
                <w:sz w:val="20"/>
                <w:szCs w:val="20"/>
                <w:u w:val="single"/>
              </w:rPr>
              <w:t>Leadership</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Sixth formers develop independence and leadership skills</w:t>
            </w:r>
          </w:p>
        </w:tc>
        <w:tc>
          <w:tcPr>
            <w:tcW w:w="1134"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WA</w:t>
            </w:r>
          </w:p>
        </w:tc>
        <w:tc>
          <w:tcPr>
            <w:tcW w:w="1276"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Autumn 2022</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Spring 2023</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Autumn 2023</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Spring - Summer 2024</w:t>
            </w:r>
          </w:p>
        </w:tc>
        <w:tc>
          <w:tcPr>
            <w:tcW w:w="5528"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Each Y13 individually or in a team works with staff to plan, deliver, clear up and evaluate an activity / event.  Each Y13 intending to progress to university takes ownership (with support where necessary) of their UCAS application.</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Y13s submit robust UCAS applications</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WA liaises with new intake so that each Y12 selects an activity / event from a menu of opportunities for them to contribute to the School community.</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Each Y12 individually or in a team works with staff to plan, deliver, clear up and evaluate an activity / event.  </w:t>
            </w:r>
          </w:p>
        </w:tc>
        <w:tc>
          <w:tcPr>
            <w:tcW w:w="5103" w:type="dxa"/>
            <w:shd w:val="clear" w:color="auto" w:fill="auto"/>
          </w:tcPr>
          <w:p w:rsidR="004A550A" w:rsidRPr="002955C0" w:rsidRDefault="004A550A" w:rsidP="004A550A">
            <w:pPr>
              <w:pStyle w:val="ListParagraph"/>
              <w:numPr>
                <w:ilvl w:val="0"/>
                <w:numId w:val="28"/>
              </w:numPr>
              <w:jc w:val="both"/>
              <w:rPr>
                <w:rFonts w:ascii="Tahoma" w:hAnsi="Tahoma" w:cs="Tahoma"/>
                <w:sz w:val="20"/>
                <w:szCs w:val="20"/>
              </w:rPr>
            </w:pPr>
            <w:r w:rsidRPr="002955C0">
              <w:rPr>
                <w:rFonts w:ascii="Tahoma" w:hAnsi="Tahoma" w:cs="Tahoma"/>
                <w:sz w:val="20"/>
                <w:szCs w:val="20"/>
              </w:rPr>
              <w:t>Each sixth former identifies an area of School life from the menu to which they can contribute</w:t>
            </w:r>
          </w:p>
          <w:p w:rsidR="004A550A" w:rsidRPr="002955C0" w:rsidRDefault="004A550A" w:rsidP="004A550A">
            <w:pPr>
              <w:pStyle w:val="ListParagraph"/>
              <w:numPr>
                <w:ilvl w:val="0"/>
                <w:numId w:val="30"/>
              </w:numPr>
              <w:jc w:val="both"/>
              <w:rPr>
                <w:rFonts w:ascii="Tahoma" w:hAnsi="Tahoma" w:cs="Tahoma"/>
                <w:sz w:val="20"/>
                <w:szCs w:val="20"/>
              </w:rPr>
            </w:pPr>
            <w:r w:rsidRPr="002955C0">
              <w:rPr>
                <w:rFonts w:ascii="Tahoma" w:hAnsi="Tahoma" w:cs="Tahoma"/>
                <w:sz w:val="20"/>
                <w:szCs w:val="20"/>
              </w:rPr>
              <w:t>Each Sixth former has contributed to the planning and delivery of an activity / event, as monitored through mentoring</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tc>
      </w:tr>
      <w:tr w:rsidR="004A550A" w:rsidRPr="002955C0" w:rsidTr="00F12600">
        <w:trPr>
          <w:trHeight w:val="1162"/>
        </w:trPr>
        <w:tc>
          <w:tcPr>
            <w:tcW w:w="2836" w:type="dxa"/>
            <w:shd w:val="clear" w:color="auto" w:fill="auto"/>
          </w:tcPr>
          <w:p w:rsidR="004A550A" w:rsidRPr="002955C0" w:rsidRDefault="004A550A" w:rsidP="00F12600">
            <w:pPr>
              <w:jc w:val="both"/>
              <w:rPr>
                <w:rFonts w:ascii="Tahoma" w:hAnsi="Tahoma" w:cs="Tahoma"/>
                <w:b/>
                <w:sz w:val="20"/>
                <w:szCs w:val="20"/>
                <w:u w:val="single"/>
              </w:rPr>
            </w:pPr>
            <w:r w:rsidRPr="002955C0">
              <w:rPr>
                <w:rFonts w:ascii="Tahoma" w:hAnsi="Tahoma" w:cs="Tahoma"/>
                <w:b/>
                <w:sz w:val="20"/>
                <w:szCs w:val="20"/>
                <w:u w:val="single"/>
              </w:rPr>
              <w:t>Social development</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Sixth formers expand their horizons and understanding of the wider world</w:t>
            </w:r>
          </w:p>
        </w:tc>
        <w:tc>
          <w:tcPr>
            <w:tcW w:w="1134"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WA</w:t>
            </w:r>
          </w:p>
        </w:tc>
        <w:tc>
          <w:tcPr>
            <w:tcW w:w="1276"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Half-termly</w:t>
            </w:r>
          </w:p>
        </w:tc>
        <w:tc>
          <w:tcPr>
            <w:tcW w:w="5528"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WA develops a programme of half-termly trips and excursions, including:</w:t>
            </w:r>
          </w:p>
          <w:p w:rsidR="004A550A" w:rsidRPr="002955C0" w:rsidRDefault="004A550A" w:rsidP="004A550A">
            <w:pPr>
              <w:pStyle w:val="ListParagraph"/>
              <w:numPr>
                <w:ilvl w:val="0"/>
                <w:numId w:val="31"/>
              </w:numPr>
              <w:jc w:val="both"/>
              <w:rPr>
                <w:rFonts w:ascii="Tahoma" w:hAnsi="Tahoma" w:cs="Tahoma"/>
                <w:sz w:val="20"/>
                <w:szCs w:val="20"/>
              </w:rPr>
            </w:pPr>
            <w:r w:rsidRPr="002955C0">
              <w:rPr>
                <w:rFonts w:ascii="Tahoma" w:hAnsi="Tahoma" w:cs="Tahoma"/>
                <w:sz w:val="20"/>
                <w:szCs w:val="20"/>
              </w:rPr>
              <w:t>Cultural trips (eg theatre / exhibition / concert)</w:t>
            </w:r>
          </w:p>
          <w:p w:rsidR="004A550A" w:rsidRPr="002955C0" w:rsidRDefault="004A550A" w:rsidP="004A550A">
            <w:pPr>
              <w:pStyle w:val="ListParagraph"/>
              <w:numPr>
                <w:ilvl w:val="0"/>
                <w:numId w:val="31"/>
              </w:numPr>
              <w:jc w:val="both"/>
              <w:rPr>
                <w:rFonts w:ascii="Tahoma" w:hAnsi="Tahoma" w:cs="Tahoma"/>
                <w:sz w:val="20"/>
                <w:szCs w:val="20"/>
              </w:rPr>
            </w:pPr>
            <w:r w:rsidRPr="002955C0">
              <w:rPr>
                <w:rFonts w:ascii="Tahoma" w:hAnsi="Tahoma" w:cs="Tahoma"/>
                <w:sz w:val="20"/>
                <w:szCs w:val="20"/>
              </w:rPr>
              <w:t>Social trips (eg restaurant / ice skating / sports venue)</w:t>
            </w:r>
          </w:p>
          <w:p w:rsidR="004A550A" w:rsidRPr="002955C0" w:rsidRDefault="004A550A" w:rsidP="004A550A">
            <w:pPr>
              <w:pStyle w:val="ListParagraph"/>
              <w:numPr>
                <w:ilvl w:val="0"/>
                <w:numId w:val="31"/>
              </w:numPr>
              <w:jc w:val="both"/>
              <w:rPr>
                <w:rFonts w:ascii="Tahoma" w:hAnsi="Tahoma" w:cs="Tahoma"/>
                <w:sz w:val="20"/>
                <w:szCs w:val="20"/>
              </w:rPr>
            </w:pPr>
            <w:r w:rsidRPr="002955C0">
              <w:rPr>
                <w:rFonts w:ascii="Tahoma" w:hAnsi="Tahoma" w:cs="Tahoma"/>
                <w:sz w:val="20"/>
                <w:szCs w:val="20"/>
              </w:rPr>
              <w:t>University trips (eg public talks / open days)</w:t>
            </w:r>
          </w:p>
          <w:p w:rsidR="004A550A" w:rsidRPr="002955C0" w:rsidRDefault="004A550A" w:rsidP="004A550A">
            <w:pPr>
              <w:pStyle w:val="ListParagraph"/>
              <w:numPr>
                <w:ilvl w:val="0"/>
                <w:numId w:val="31"/>
              </w:numPr>
              <w:jc w:val="both"/>
              <w:rPr>
                <w:rFonts w:ascii="Tahoma" w:hAnsi="Tahoma" w:cs="Tahoma"/>
                <w:sz w:val="20"/>
                <w:szCs w:val="20"/>
              </w:rPr>
            </w:pPr>
            <w:r w:rsidRPr="002955C0">
              <w:rPr>
                <w:rFonts w:ascii="Tahoma" w:hAnsi="Tahoma" w:cs="Tahoma"/>
                <w:sz w:val="20"/>
                <w:szCs w:val="20"/>
              </w:rPr>
              <w:t>Workplace trips (eg Crown Court / Houses of Parliament / Factory)</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Delivery is dovetailed with IC’s life-skills activities and DW’s CEAIG programme</w:t>
            </w:r>
          </w:p>
        </w:tc>
        <w:tc>
          <w:tcPr>
            <w:tcW w:w="5103" w:type="dxa"/>
            <w:shd w:val="clear" w:color="auto" w:fill="auto"/>
          </w:tcPr>
          <w:p w:rsidR="004A550A" w:rsidRPr="002955C0" w:rsidRDefault="004A550A" w:rsidP="004A550A">
            <w:pPr>
              <w:pStyle w:val="ListParagraph"/>
              <w:numPr>
                <w:ilvl w:val="0"/>
                <w:numId w:val="31"/>
              </w:numPr>
              <w:jc w:val="both"/>
              <w:rPr>
                <w:rFonts w:ascii="Tahoma" w:hAnsi="Tahoma" w:cs="Tahoma"/>
                <w:sz w:val="20"/>
                <w:szCs w:val="20"/>
              </w:rPr>
            </w:pPr>
            <w:r w:rsidRPr="002955C0">
              <w:rPr>
                <w:rFonts w:ascii="Tahoma" w:hAnsi="Tahoma" w:cs="Tahoma"/>
                <w:sz w:val="20"/>
                <w:szCs w:val="20"/>
              </w:rPr>
              <w:t>A programme is shared with students and parents</w:t>
            </w:r>
          </w:p>
          <w:p w:rsidR="004A550A" w:rsidRPr="002955C0" w:rsidRDefault="004A550A" w:rsidP="004A550A">
            <w:pPr>
              <w:pStyle w:val="ListParagraph"/>
              <w:numPr>
                <w:ilvl w:val="0"/>
                <w:numId w:val="31"/>
              </w:numPr>
              <w:jc w:val="both"/>
              <w:rPr>
                <w:rFonts w:ascii="Tahoma" w:hAnsi="Tahoma" w:cs="Tahoma"/>
                <w:sz w:val="20"/>
                <w:szCs w:val="20"/>
              </w:rPr>
            </w:pPr>
            <w:r w:rsidRPr="002955C0">
              <w:rPr>
                <w:rFonts w:ascii="Tahoma" w:hAnsi="Tahoma" w:cs="Tahoma"/>
                <w:sz w:val="20"/>
                <w:szCs w:val="20"/>
              </w:rPr>
              <w:t>Each Sixth former engages with at least 50% of the activities covering at least two of the themes</w:t>
            </w:r>
          </w:p>
          <w:p w:rsidR="004A550A" w:rsidRPr="002955C0" w:rsidRDefault="004A550A" w:rsidP="004A550A">
            <w:pPr>
              <w:pStyle w:val="ListParagraph"/>
              <w:numPr>
                <w:ilvl w:val="0"/>
                <w:numId w:val="31"/>
              </w:numPr>
              <w:jc w:val="both"/>
              <w:rPr>
                <w:rFonts w:ascii="Tahoma" w:hAnsi="Tahoma" w:cs="Tahoma"/>
                <w:sz w:val="20"/>
                <w:szCs w:val="20"/>
              </w:rPr>
            </w:pPr>
            <w:r w:rsidRPr="002955C0">
              <w:rPr>
                <w:rFonts w:ascii="Tahoma" w:hAnsi="Tahoma" w:cs="Tahoma"/>
                <w:sz w:val="20"/>
                <w:szCs w:val="20"/>
              </w:rPr>
              <w:t>75% of activities are scored positively as worth-while / useful / interesting as recorded by an evaluation form completed after the trip</w:t>
            </w:r>
          </w:p>
        </w:tc>
      </w:tr>
      <w:tr w:rsidR="004A550A" w:rsidRPr="002955C0" w:rsidTr="00F12600">
        <w:trPr>
          <w:trHeight w:val="1741"/>
        </w:trPr>
        <w:tc>
          <w:tcPr>
            <w:tcW w:w="2836" w:type="dxa"/>
            <w:shd w:val="clear" w:color="auto" w:fill="auto"/>
          </w:tcPr>
          <w:p w:rsidR="004A550A" w:rsidRPr="002955C0" w:rsidRDefault="004A550A" w:rsidP="00F12600">
            <w:pPr>
              <w:jc w:val="both"/>
              <w:rPr>
                <w:rFonts w:ascii="Tahoma" w:hAnsi="Tahoma" w:cs="Tahoma"/>
                <w:b/>
                <w:sz w:val="20"/>
                <w:szCs w:val="20"/>
                <w:u w:val="single"/>
              </w:rPr>
            </w:pPr>
            <w:r w:rsidRPr="002955C0">
              <w:rPr>
                <w:rFonts w:ascii="Tahoma" w:hAnsi="Tahoma" w:cs="Tahoma"/>
                <w:b/>
                <w:sz w:val="20"/>
                <w:szCs w:val="20"/>
                <w:u w:val="single"/>
              </w:rPr>
              <w:t>Progression</w:t>
            </w:r>
          </w:p>
          <w:p w:rsidR="004A550A" w:rsidRPr="002955C0" w:rsidRDefault="004A550A" w:rsidP="00F12600">
            <w:pPr>
              <w:jc w:val="both"/>
              <w:rPr>
                <w:rFonts w:ascii="Tahoma" w:hAnsi="Tahoma" w:cs="Tahoma"/>
                <w:sz w:val="20"/>
                <w:szCs w:val="20"/>
              </w:rPr>
            </w:pPr>
            <w:r w:rsidRPr="002955C0">
              <w:rPr>
                <w:rFonts w:ascii="Tahoma" w:hAnsi="Tahoma" w:cs="Tahoma"/>
                <w:sz w:val="20"/>
                <w:szCs w:val="20"/>
              </w:rPr>
              <w:t>The Roman Fields Sixth Form ‘experience’ is evaluated as enhancing pupils’ academic performance and confidence with successful onward transition</w:t>
            </w:r>
          </w:p>
        </w:tc>
        <w:tc>
          <w:tcPr>
            <w:tcW w:w="1134"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WA</w:t>
            </w:r>
          </w:p>
        </w:tc>
        <w:tc>
          <w:tcPr>
            <w:tcW w:w="1276"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Termly</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Yearly (Summer)</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tc>
        <w:tc>
          <w:tcPr>
            <w:tcW w:w="5528" w:type="dxa"/>
            <w:shd w:val="clear" w:color="auto" w:fill="auto"/>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WA provides a termly report to SLT summarising both individual outcomes and the collective Roman Fields Sixth Form ‘experience’.</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WA provides an end of year report to SLT reviewing the ‘programme’</w:t>
            </w:r>
          </w:p>
        </w:tc>
        <w:tc>
          <w:tcPr>
            <w:tcW w:w="5103" w:type="dxa"/>
            <w:shd w:val="clear" w:color="auto" w:fill="auto"/>
          </w:tcPr>
          <w:p w:rsidR="004A550A" w:rsidRPr="002955C0" w:rsidRDefault="004A550A" w:rsidP="004A550A">
            <w:pPr>
              <w:pStyle w:val="ListParagraph"/>
              <w:numPr>
                <w:ilvl w:val="0"/>
                <w:numId w:val="32"/>
              </w:numPr>
              <w:jc w:val="both"/>
              <w:rPr>
                <w:rFonts w:ascii="Tahoma" w:hAnsi="Tahoma" w:cs="Tahoma"/>
                <w:sz w:val="20"/>
                <w:szCs w:val="20"/>
              </w:rPr>
            </w:pPr>
            <w:r w:rsidRPr="002955C0">
              <w:rPr>
                <w:rFonts w:ascii="Tahoma" w:hAnsi="Tahoma" w:cs="Tahoma"/>
                <w:sz w:val="20"/>
                <w:szCs w:val="20"/>
              </w:rPr>
              <w:t>Students report that the activities above have built their confidence and their understanding of the wider world and their next steps by completing a half-yearly evaluation form</w:t>
            </w:r>
          </w:p>
          <w:p w:rsidR="004A550A" w:rsidRPr="002955C0" w:rsidRDefault="004A550A" w:rsidP="004A550A">
            <w:pPr>
              <w:pStyle w:val="ListParagraph"/>
              <w:numPr>
                <w:ilvl w:val="0"/>
                <w:numId w:val="32"/>
              </w:numPr>
              <w:jc w:val="both"/>
              <w:rPr>
                <w:rFonts w:ascii="Tahoma" w:hAnsi="Tahoma" w:cs="Tahoma"/>
                <w:sz w:val="20"/>
                <w:szCs w:val="20"/>
              </w:rPr>
            </w:pPr>
            <w:r w:rsidRPr="002955C0">
              <w:rPr>
                <w:rFonts w:ascii="Tahoma" w:hAnsi="Tahoma" w:cs="Tahoma"/>
                <w:sz w:val="20"/>
                <w:szCs w:val="20"/>
              </w:rPr>
              <w:t>Information drawn from mentor reports details outcomes</w:t>
            </w:r>
          </w:p>
          <w:p w:rsidR="004A550A" w:rsidRPr="002955C0" w:rsidRDefault="004A550A" w:rsidP="004A550A">
            <w:pPr>
              <w:pStyle w:val="ListParagraph"/>
              <w:numPr>
                <w:ilvl w:val="0"/>
                <w:numId w:val="32"/>
              </w:numPr>
              <w:jc w:val="both"/>
              <w:rPr>
                <w:rFonts w:ascii="Tahoma" w:hAnsi="Tahoma" w:cs="Tahoma"/>
                <w:sz w:val="20"/>
                <w:szCs w:val="20"/>
              </w:rPr>
            </w:pPr>
            <w:r w:rsidRPr="002955C0">
              <w:rPr>
                <w:rFonts w:ascii="Tahoma" w:hAnsi="Tahoma" w:cs="Tahoma"/>
                <w:sz w:val="20"/>
                <w:szCs w:val="20"/>
              </w:rPr>
              <w:t>The ‘programme’ listed above is evaluated as being successful on the basis of the majority of criteria above being met.</w:t>
            </w:r>
          </w:p>
          <w:p w:rsidR="004A550A" w:rsidRPr="002955C0" w:rsidRDefault="004A550A" w:rsidP="004A550A">
            <w:pPr>
              <w:pStyle w:val="ListParagraph"/>
              <w:numPr>
                <w:ilvl w:val="0"/>
                <w:numId w:val="32"/>
              </w:numPr>
              <w:jc w:val="both"/>
              <w:rPr>
                <w:rFonts w:ascii="Tahoma" w:hAnsi="Tahoma" w:cs="Tahoma"/>
                <w:sz w:val="20"/>
                <w:szCs w:val="20"/>
              </w:rPr>
            </w:pPr>
            <w:r w:rsidRPr="002955C0">
              <w:rPr>
                <w:rFonts w:ascii="Tahoma" w:hAnsi="Tahoma" w:cs="Tahoma"/>
                <w:sz w:val="20"/>
                <w:szCs w:val="20"/>
              </w:rPr>
              <w:t>An improved programme is developed for 2024-5 on the basis of staff feedback</w:t>
            </w:r>
          </w:p>
        </w:tc>
      </w:tr>
    </w:tbl>
    <w:p w:rsidR="004A550A" w:rsidRPr="002955C0" w:rsidRDefault="004A550A" w:rsidP="004A550A">
      <w:pPr>
        <w:jc w:val="both"/>
        <w:rPr>
          <w:rFonts w:ascii="Tahoma" w:hAnsi="Tahoma" w:cs="Tahoma"/>
          <w:sz w:val="20"/>
          <w:szCs w:val="20"/>
        </w:rPr>
      </w:pPr>
    </w:p>
    <w:p w:rsidR="004A550A" w:rsidRPr="002955C0" w:rsidRDefault="004A550A" w:rsidP="004A550A">
      <w:pPr>
        <w:spacing w:after="160" w:line="259" w:lineRule="auto"/>
        <w:jc w:val="both"/>
        <w:rPr>
          <w:rFonts w:ascii="Tahoma" w:hAnsi="Tahoma" w:cs="Tahoma"/>
          <w:sz w:val="20"/>
          <w:szCs w:val="20"/>
        </w:rPr>
      </w:pPr>
      <w:r w:rsidRPr="002955C0">
        <w:rPr>
          <w:rFonts w:ascii="Tahoma" w:hAnsi="Tahoma" w:cs="Tahoma"/>
          <w:sz w:val="20"/>
          <w:szCs w:val="20"/>
        </w:rPr>
        <w:br w:type="page"/>
      </w:r>
    </w:p>
    <w:p w:rsidR="004A550A" w:rsidRPr="002955C0" w:rsidRDefault="004A550A" w:rsidP="004A550A">
      <w:pPr>
        <w:jc w:val="both"/>
        <w:rPr>
          <w:rFonts w:ascii="Tahoma" w:hAnsi="Tahoma" w:cs="Tahoma"/>
          <w:sz w:val="20"/>
          <w:szCs w:val="20"/>
        </w:rPr>
      </w:pPr>
    </w:p>
    <w:p w:rsidR="004A550A" w:rsidRPr="002955C0" w:rsidRDefault="004A550A" w:rsidP="004A550A">
      <w:pPr>
        <w:pStyle w:val="ListParagraph"/>
        <w:numPr>
          <w:ilvl w:val="0"/>
          <w:numId w:val="44"/>
        </w:numPr>
        <w:jc w:val="both"/>
        <w:rPr>
          <w:rFonts w:ascii="Tahoma" w:hAnsi="Tahoma" w:cs="Tahoma"/>
          <w:b/>
          <w:sz w:val="20"/>
          <w:szCs w:val="20"/>
        </w:rPr>
      </w:pPr>
      <w:r w:rsidRPr="002955C0">
        <w:rPr>
          <w:rFonts w:ascii="Tahoma" w:hAnsi="Tahoma" w:cs="Tahoma"/>
          <w:b/>
          <w:sz w:val="20"/>
          <w:szCs w:val="20"/>
        </w:rPr>
        <w:t xml:space="preserve">Central Service </w:t>
      </w:r>
    </w:p>
    <w:tbl>
      <w:tblPr>
        <w:tblW w:w="1616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94"/>
        <w:gridCol w:w="1275"/>
        <w:gridCol w:w="851"/>
        <w:gridCol w:w="6095"/>
        <w:gridCol w:w="5245"/>
      </w:tblGrid>
      <w:tr w:rsidR="004A550A" w:rsidRPr="002955C0" w:rsidTr="00F12600">
        <w:trPr>
          <w:trHeight w:val="358"/>
        </w:trPr>
        <w:tc>
          <w:tcPr>
            <w:tcW w:w="269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OBJECTIVES</w:t>
            </w:r>
          </w:p>
        </w:tc>
        <w:tc>
          <w:tcPr>
            <w:tcW w:w="127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LEAD</w:t>
            </w: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DATE</w:t>
            </w:r>
          </w:p>
        </w:tc>
        <w:tc>
          <w:tcPr>
            <w:tcW w:w="60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SUCCESS CRITERIA</w:t>
            </w:r>
          </w:p>
        </w:tc>
        <w:tc>
          <w:tcPr>
            <w:tcW w:w="524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4A550A" w:rsidRPr="002955C0" w:rsidRDefault="004A550A" w:rsidP="00F12600">
            <w:pPr>
              <w:jc w:val="both"/>
              <w:rPr>
                <w:rFonts w:ascii="Tahoma" w:hAnsi="Tahoma" w:cs="Tahoma"/>
                <w:color w:val="FFFFFF" w:themeColor="background1"/>
                <w:sz w:val="20"/>
                <w:szCs w:val="20"/>
              </w:rPr>
            </w:pPr>
            <w:r w:rsidRPr="002955C0">
              <w:rPr>
                <w:rFonts w:ascii="Tahoma" w:hAnsi="Tahoma" w:cs="Tahoma"/>
                <w:color w:val="FFFFFF" w:themeColor="background1"/>
                <w:sz w:val="20"/>
                <w:szCs w:val="20"/>
              </w:rPr>
              <w:t>EVALUATION AND ACTIONS</w:t>
            </w:r>
          </w:p>
        </w:tc>
      </w:tr>
      <w:tr w:rsidR="004A550A" w:rsidRPr="002955C0" w:rsidTr="00F12600">
        <w:trPr>
          <w:trHeight w:val="1441"/>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4"/>
              </w:numPr>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Finance &amp; Auditing</w:t>
            </w:r>
          </w:p>
          <w:p w:rsidR="004A550A" w:rsidRPr="00EA219A" w:rsidRDefault="004A550A" w:rsidP="00F12600">
            <w:pPr>
              <w:pStyle w:val="ListParagraph"/>
              <w:spacing w:after="0"/>
              <w:ind w:left="502"/>
              <w:jc w:val="both"/>
              <w:rPr>
                <w:rFonts w:ascii="Tahoma" w:hAnsi="Tahoma" w:cs="Tahoma"/>
                <w:b/>
                <w:color w:val="FFFFFF" w:themeColor="background1"/>
                <w:sz w:val="20"/>
                <w:szCs w:val="20"/>
              </w:rPr>
            </w:pPr>
            <w:r w:rsidRPr="00EA219A">
              <w:rPr>
                <w:rFonts w:ascii="Tahoma" w:hAnsi="Tahoma" w:cs="Tahoma"/>
                <w:color w:val="FFFFFF" w:themeColor="background1"/>
                <w:sz w:val="20"/>
                <w:szCs w:val="20"/>
              </w:rPr>
              <w:t xml:space="preserve">Develop financial practices in line with recommendations from auditors and ensure finance staff time is used effectively. </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w:t>
            </w:r>
          </w:p>
          <w:p w:rsidR="004A550A" w:rsidRPr="00EA219A" w:rsidRDefault="004A550A" w:rsidP="00F12600">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Finance Staff</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2021-2025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Finance systems working smoothly and finance staff fully trained</w:t>
            </w:r>
          </w:p>
          <w:p w:rsidR="004A550A" w:rsidRPr="00EA219A" w:rsidRDefault="004A550A" w:rsidP="004A550A">
            <w:pPr>
              <w:pStyle w:val="ListParagraph"/>
              <w:numPr>
                <w:ilvl w:val="0"/>
                <w:numId w:val="1"/>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Develop the system further so that HoDs put on orders direct to Sage, as part of the plan for growth of the JMAT.</w:t>
            </w:r>
          </w:p>
          <w:p w:rsidR="004A550A" w:rsidRPr="00EA219A" w:rsidRDefault="004A550A" w:rsidP="004A550A">
            <w:pPr>
              <w:pStyle w:val="ListParagraph"/>
              <w:numPr>
                <w:ilvl w:val="0"/>
                <w:numId w:val="1"/>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Develop the system for further sites (FHEC/JMA)</w:t>
            </w:r>
          </w:p>
          <w:p w:rsidR="004A550A" w:rsidRPr="00EA219A" w:rsidRDefault="004A550A" w:rsidP="004A550A">
            <w:pPr>
              <w:pStyle w:val="ListParagraph"/>
              <w:numPr>
                <w:ilvl w:val="0"/>
                <w:numId w:val="1"/>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Develop further financial procedures, fixed asset register and risk register.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Look at ways to start fundraising for the trust and applying for grants.</w:t>
            </w:r>
          </w:p>
        </w:tc>
        <w:tc>
          <w:tcPr>
            <w:tcW w:w="524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Positive audit results achieved and recommendations built upon.</w:t>
            </w:r>
          </w:p>
          <w:p w:rsidR="004A550A" w:rsidRPr="00EA219A" w:rsidRDefault="004A550A" w:rsidP="004A550A">
            <w:pPr>
              <w:pStyle w:val="ListParagraph"/>
              <w:numPr>
                <w:ilvl w:val="0"/>
                <w:numId w:val="1"/>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Finance system in place that is fit for purpose. </w:t>
            </w:r>
          </w:p>
          <w:p w:rsidR="004A550A" w:rsidRPr="00EA219A" w:rsidRDefault="004A550A" w:rsidP="004A550A">
            <w:pPr>
              <w:pStyle w:val="ListParagraph"/>
              <w:numPr>
                <w:ilvl w:val="0"/>
                <w:numId w:val="1"/>
              </w:num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Asset Register and Risk register in place and continuously under review for improvement. .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Finance (external and internal) auditors appointed</w:t>
            </w:r>
          </w:p>
          <w:p w:rsidR="004A550A" w:rsidRPr="00EA219A" w:rsidRDefault="004A550A" w:rsidP="00F12600">
            <w:pPr>
              <w:pStyle w:val="ListParagraph"/>
              <w:ind w:left="360"/>
              <w:jc w:val="both"/>
              <w:rPr>
                <w:rFonts w:ascii="Tahoma" w:hAnsi="Tahoma" w:cs="Tahoma"/>
                <w:color w:val="FFFFFF" w:themeColor="background1"/>
                <w:sz w:val="20"/>
                <w:szCs w:val="20"/>
              </w:rPr>
            </w:pPr>
          </w:p>
        </w:tc>
      </w:tr>
      <w:tr w:rsidR="004A550A" w:rsidRPr="002955C0" w:rsidTr="00F12600">
        <w:trPr>
          <w:trHeight w:val="1475"/>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numPr>
                <w:ilvl w:val="0"/>
                <w:numId w:val="14"/>
              </w:numPr>
              <w:spacing w:after="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GDPR</w:t>
            </w:r>
          </w:p>
          <w:p w:rsidR="004A550A" w:rsidRPr="00EA219A" w:rsidRDefault="004A550A" w:rsidP="00F12600">
            <w:pPr>
              <w:spacing w:after="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Maintain the high profile of GDPR and data security</w:t>
            </w:r>
          </w:p>
          <w:p w:rsidR="004A550A" w:rsidRPr="00EA219A" w:rsidRDefault="004A550A" w:rsidP="00F12600">
            <w:pPr>
              <w:spacing w:after="0"/>
              <w:ind w:left="502"/>
              <w:jc w:val="both"/>
              <w:rPr>
                <w:rFonts w:ascii="Tahoma" w:hAnsi="Tahoma" w:cs="Tahoma"/>
                <w:b/>
                <w:color w:val="FFFFFF" w:themeColor="background1"/>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CFO </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2020-2025</w:t>
            </w:r>
          </w:p>
          <w:p w:rsidR="004A550A" w:rsidRPr="00EA219A" w:rsidRDefault="004A550A" w:rsidP="00F12600">
            <w:pPr>
              <w:spacing w:after="0"/>
              <w:jc w:val="both"/>
              <w:rPr>
                <w:rFonts w:ascii="Tahoma" w:hAnsi="Tahoma" w:cs="Tahoma"/>
                <w:color w:val="FFFFFF" w:themeColor="background1"/>
                <w:sz w:val="20"/>
                <w:szCs w:val="20"/>
              </w:rPr>
            </w:pPr>
          </w:p>
        </w:tc>
        <w:tc>
          <w:tcPr>
            <w:tcW w:w="6095" w:type="dxa"/>
            <w:tcBorders>
              <w:top w:val="single" w:sz="4" w:space="0" w:color="000000"/>
              <w:left w:val="single" w:sz="4" w:space="0" w:color="000000"/>
              <w:bottom w:val="single" w:sz="4" w:space="0" w:color="000000"/>
              <w:right w:val="single" w:sz="4" w:space="0" w:color="000000"/>
            </w:tcBorders>
            <w:shd w:val="clear" w:color="auto" w:fill="7030A0"/>
            <w:hideMark/>
          </w:tcPr>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Clear lines of accountability, roles and responsibilities and conflicts noted.</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Comprehensive data audit and data maps with clear retention policy</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Staff are clear about data breaches and reporting procedures</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Staff are trained to be vigilant regarding data and the impact of non-compliance to the Trust.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Annual review of electronic and hardcopy data to ensure meet retention periods</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Third parties aware and agree to data protection expectations and accountability. </w:t>
            </w:r>
          </w:p>
        </w:tc>
        <w:tc>
          <w:tcPr>
            <w:tcW w:w="5245" w:type="dxa"/>
            <w:tcBorders>
              <w:top w:val="single" w:sz="4" w:space="0" w:color="000000"/>
              <w:left w:val="single" w:sz="4" w:space="0" w:color="000000"/>
              <w:bottom w:val="single" w:sz="4" w:space="0" w:color="000000"/>
              <w:right w:val="single" w:sz="4" w:space="0" w:color="000000"/>
            </w:tcBorders>
            <w:shd w:val="clear" w:color="auto" w:fill="7030A0"/>
            <w:hideMark/>
          </w:tcPr>
          <w:p w:rsidR="004A550A" w:rsidRPr="00EA219A" w:rsidRDefault="004A550A" w:rsidP="004A550A">
            <w:pPr>
              <w:pStyle w:val="ListParagraph"/>
              <w:numPr>
                <w:ilvl w:val="0"/>
                <w:numId w:val="1"/>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build on the work that has already been completed to ensure that GDPR remains high profile within the Trust and staff adhere to data security protocols in place. </w:t>
            </w:r>
          </w:p>
          <w:p w:rsidR="004A550A" w:rsidRPr="00EA219A" w:rsidRDefault="004A550A" w:rsidP="004A550A">
            <w:pPr>
              <w:pStyle w:val="ListParagraph"/>
              <w:numPr>
                <w:ilvl w:val="0"/>
                <w:numId w:val="1"/>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Pupils data collated centrally for quick retrieval. </w:t>
            </w:r>
          </w:p>
          <w:p w:rsidR="004A550A" w:rsidRPr="00EA219A" w:rsidRDefault="004A550A" w:rsidP="004A550A">
            <w:pPr>
              <w:pStyle w:val="ListParagraph"/>
              <w:numPr>
                <w:ilvl w:val="0"/>
                <w:numId w:val="1"/>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Privacy notices have been revised and distributed to stakeholders</w:t>
            </w:r>
          </w:p>
          <w:p w:rsidR="004A550A" w:rsidRPr="00EA219A" w:rsidRDefault="004A550A" w:rsidP="004A550A">
            <w:pPr>
              <w:pStyle w:val="ListParagraph"/>
              <w:numPr>
                <w:ilvl w:val="0"/>
                <w:numId w:val="1"/>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Job descriptions revamped to include data protection compliance</w:t>
            </w:r>
          </w:p>
          <w:p w:rsidR="004A550A" w:rsidRPr="00EA219A" w:rsidRDefault="004A550A" w:rsidP="004A550A">
            <w:pPr>
              <w:pStyle w:val="ListParagraph"/>
              <w:numPr>
                <w:ilvl w:val="0"/>
                <w:numId w:val="1"/>
              </w:numPr>
              <w:spacing w:after="0" w:line="240" w:lineRule="auto"/>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Locked boxes and USB encrypted pen sticks purchased. </w:t>
            </w:r>
          </w:p>
          <w:p w:rsidR="004A550A" w:rsidRPr="00EA219A" w:rsidRDefault="004A550A" w:rsidP="00F12600">
            <w:pPr>
              <w:spacing w:after="0" w:line="240" w:lineRule="auto"/>
              <w:jc w:val="both"/>
              <w:rPr>
                <w:rFonts w:ascii="Tahoma" w:hAnsi="Tahoma" w:cs="Tahoma"/>
                <w:color w:val="FFFFFF" w:themeColor="background1"/>
                <w:sz w:val="20"/>
                <w:szCs w:val="20"/>
              </w:rPr>
            </w:pPr>
          </w:p>
        </w:tc>
      </w:tr>
      <w:tr w:rsidR="004A550A" w:rsidRPr="002955C0" w:rsidTr="00F12600">
        <w:trPr>
          <w:trHeight w:val="558"/>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numPr>
                <w:ilvl w:val="0"/>
                <w:numId w:val="14"/>
              </w:numPr>
              <w:spacing w:after="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Governance</w:t>
            </w:r>
          </w:p>
          <w:p w:rsidR="004A550A" w:rsidRPr="00EA219A" w:rsidRDefault="004A550A" w:rsidP="00F12600">
            <w:pPr>
              <w:spacing w:after="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develop and support our Trustees and Members. </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CFO/TO</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2021 - 2025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External review of governance completed.</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Recruitment and training of new trustees in line with the Great Governance Pathway.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Increase link role accountability and tracking</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Continue to develop governance planner in line with academy returns.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Companies House, GIAS, website and SCR accurately maintained.</w:t>
            </w:r>
          </w:p>
        </w:tc>
        <w:tc>
          <w:tcPr>
            <w:tcW w:w="524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Governance structure in place of Members and Trustees</w:t>
            </w:r>
          </w:p>
          <w:p w:rsidR="004A550A" w:rsidRPr="00EA219A" w:rsidRDefault="004A550A" w:rsidP="004A550A">
            <w:pPr>
              <w:pStyle w:val="ListParagraph"/>
              <w:numPr>
                <w:ilvl w:val="0"/>
                <w:numId w:val="1"/>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 xml:space="preserve">Draft Academy Planner in place. </w:t>
            </w:r>
          </w:p>
          <w:p w:rsidR="004A550A" w:rsidRPr="00EA219A" w:rsidRDefault="004A550A" w:rsidP="004A550A">
            <w:pPr>
              <w:pStyle w:val="ListParagraph"/>
              <w:numPr>
                <w:ilvl w:val="0"/>
                <w:numId w:val="1"/>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Recruitment of three new Trustees in September 2021.</w:t>
            </w:r>
          </w:p>
          <w:p w:rsidR="004A550A" w:rsidRPr="00EA219A" w:rsidRDefault="004A550A" w:rsidP="004A550A">
            <w:pPr>
              <w:pStyle w:val="ListParagraph"/>
              <w:numPr>
                <w:ilvl w:val="0"/>
                <w:numId w:val="1"/>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 xml:space="preserve">Robust Governance Plan developed and on Trust website. </w:t>
            </w:r>
          </w:p>
          <w:p w:rsidR="004A550A" w:rsidRPr="00EA219A" w:rsidRDefault="004A550A" w:rsidP="004A550A">
            <w:pPr>
              <w:pStyle w:val="ListParagraph"/>
              <w:numPr>
                <w:ilvl w:val="0"/>
                <w:numId w:val="1"/>
              </w:numPr>
              <w:spacing w:after="0" w:line="240" w:lineRule="auto"/>
              <w:jc w:val="both"/>
              <w:rPr>
                <w:rFonts w:ascii="Tahoma" w:hAnsi="Tahoma" w:cs="Tahoma"/>
                <w:bCs/>
                <w:color w:val="FFFFFF" w:themeColor="background1"/>
                <w:sz w:val="20"/>
                <w:szCs w:val="20"/>
              </w:rPr>
            </w:pPr>
            <w:r w:rsidRPr="00EA219A">
              <w:rPr>
                <w:rFonts w:ascii="Tahoma" w:hAnsi="Tahoma" w:cs="Tahoma"/>
                <w:bCs/>
                <w:color w:val="FFFFFF" w:themeColor="background1"/>
                <w:sz w:val="20"/>
                <w:szCs w:val="20"/>
              </w:rPr>
              <w:t xml:space="preserve">Trustees and Members on </w:t>
            </w:r>
            <w:r w:rsidRPr="00EA219A">
              <w:rPr>
                <w:rFonts w:ascii="Tahoma" w:hAnsi="Tahoma" w:cs="Tahoma"/>
                <w:color w:val="FFFFFF" w:themeColor="background1"/>
                <w:sz w:val="20"/>
                <w:szCs w:val="20"/>
              </w:rPr>
              <w:t>Companies House, GIAS, website and SCR</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Immersion Day for Governance to understand the working school. </w:t>
            </w:r>
          </w:p>
        </w:tc>
      </w:tr>
      <w:tr w:rsidR="004A550A" w:rsidRPr="002955C0" w:rsidTr="00F12600">
        <w:trPr>
          <w:trHeight w:val="1266"/>
        </w:trPr>
        <w:tc>
          <w:tcPr>
            <w:tcW w:w="2694" w:type="dxa"/>
            <w:tcBorders>
              <w:top w:val="single" w:sz="4" w:space="0" w:color="000000"/>
              <w:left w:val="single" w:sz="4" w:space="0" w:color="000000"/>
              <w:bottom w:val="single" w:sz="4" w:space="0" w:color="000000"/>
              <w:right w:val="single" w:sz="4" w:space="0" w:color="000000"/>
            </w:tcBorders>
            <w:shd w:val="clear" w:color="auto" w:fill="7030A0"/>
            <w:hideMark/>
          </w:tcPr>
          <w:p w:rsidR="004A550A" w:rsidRPr="00EA219A" w:rsidRDefault="004A550A" w:rsidP="004A550A">
            <w:pPr>
              <w:pStyle w:val="ListParagraph"/>
              <w:numPr>
                <w:ilvl w:val="0"/>
                <w:numId w:val="14"/>
              </w:numPr>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HR &amp; Payroll Services</w:t>
            </w:r>
          </w:p>
          <w:p w:rsidR="004A550A" w:rsidRPr="00EA219A" w:rsidRDefault="004A550A" w:rsidP="00F12600">
            <w:pPr>
              <w:pStyle w:val="ListParagraph"/>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Develop HR and Payroll services for the Trust and drive forward recruitment for quality staff to fill vacancies across sites. </w:t>
            </w:r>
          </w:p>
          <w:p w:rsidR="004A550A" w:rsidRPr="00EA219A" w:rsidRDefault="004A550A" w:rsidP="00F12600">
            <w:pPr>
              <w:pStyle w:val="ListParagraph"/>
              <w:ind w:left="502"/>
              <w:jc w:val="both"/>
              <w:rPr>
                <w:rFonts w:ascii="Tahoma" w:hAnsi="Tahoma" w:cs="Tahoma"/>
                <w:color w:val="FFFFFF" w:themeColor="background1"/>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7030A0"/>
            <w:hideMark/>
          </w:tcPr>
          <w:p w:rsidR="004A550A" w:rsidRPr="00EA219A" w:rsidRDefault="004A550A" w:rsidP="00F12600">
            <w:p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TO/CFO</w:t>
            </w:r>
          </w:p>
        </w:tc>
        <w:tc>
          <w:tcPr>
            <w:tcW w:w="851" w:type="dxa"/>
            <w:tcBorders>
              <w:top w:val="single" w:sz="4" w:space="0" w:color="000000"/>
              <w:left w:val="single" w:sz="4" w:space="0" w:color="000000"/>
              <w:bottom w:val="single" w:sz="4" w:space="0" w:color="000000"/>
              <w:right w:val="single" w:sz="4" w:space="0" w:color="000000"/>
            </w:tcBorders>
            <w:shd w:val="clear" w:color="auto" w:fill="7030A0"/>
            <w:hideMark/>
          </w:tcPr>
          <w:p w:rsidR="004A550A" w:rsidRPr="00EA219A" w:rsidRDefault="004A550A" w:rsidP="00F12600">
            <w:pPr>
              <w:jc w:val="both"/>
              <w:rPr>
                <w:rFonts w:ascii="Tahoma" w:hAnsi="Tahoma" w:cs="Tahoma"/>
                <w:color w:val="FFFFFF" w:themeColor="background1"/>
                <w:sz w:val="20"/>
                <w:szCs w:val="20"/>
              </w:rPr>
            </w:pPr>
            <w:r w:rsidRPr="00EA219A">
              <w:rPr>
                <w:rFonts w:ascii="Tahoma" w:hAnsi="Tahoma" w:cs="Tahoma"/>
                <w:color w:val="FFFFFF" w:themeColor="background1"/>
                <w:sz w:val="20"/>
                <w:szCs w:val="20"/>
              </w:rPr>
              <w:t>2020 – 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hideMark/>
          </w:tcPr>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Policies and Processes reviewed and updated accordingly.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Work with Data Plan (payroll provider) and Wider plan (Staff Benefits provider) to ensure HMRC regulations are met.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Look to develop ways of attaching electronically benefit flyers to the payslips to promote staff benefits offered. </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 put out high quality adverts at key times to fulfil vacancies</w:t>
            </w:r>
          </w:p>
          <w:p w:rsidR="004A550A" w:rsidRPr="00EA219A" w:rsidRDefault="004A550A" w:rsidP="004A550A">
            <w:pPr>
              <w:pStyle w:val="ListParagraph"/>
              <w:numPr>
                <w:ilvl w:val="0"/>
                <w:numId w:val="1"/>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ensure that new staff buy into the ethos and culture of the provision. </w:t>
            </w:r>
          </w:p>
        </w:tc>
        <w:tc>
          <w:tcPr>
            <w:tcW w:w="5245" w:type="dxa"/>
            <w:tcBorders>
              <w:top w:val="single" w:sz="4" w:space="0" w:color="000000"/>
              <w:left w:val="single" w:sz="4" w:space="0" w:color="000000"/>
              <w:bottom w:val="single" w:sz="4" w:space="0" w:color="000000"/>
              <w:right w:val="single" w:sz="4" w:space="0" w:color="000000"/>
            </w:tcBorders>
            <w:shd w:val="clear" w:color="auto" w:fill="7030A0"/>
            <w:hideMark/>
          </w:tcPr>
          <w:p w:rsidR="004A550A" w:rsidRPr="00EA219A" w:rsidRDefault="004A550A" w:rsidP="004A550A">
            <w:pPr>
              <w:pStyle w:val="ListParagraph"/>
              <w:numPr>
                <w:ilvl w:val="0"/>
                <w:numId w:val="1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New payroll provider in place with electronic forms to support audit authorisation trail </w:t>
            </w:r>
          </w:p>
          <w:p w:rsidR="004A550A" w:rsidRPr="00EA219A" w:rsidRDefault="004A550A" w:rsidP="004A550A">
            <w:pPr>
              <w:pStyle w:val="ListParagraph"/>
              <w:numPr>
                <w:ilvl w:val="0"/>
                <w:numId w:val="1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Key reports developed in line with the provider and finance. </w:t>
            </w:r>
          </w:p>
          <w:p w:rsidR="004A550A" w:rsidRPr="00EA219A" w:rsidRDefault="004A550A" w:rsidP="004A550A">
            <w:pPr>
              <w:pStyle w:val="ListParagraph"/>
              <w:numPr>
                <w:ilvl w:val="0"/>
                <w:numId w:val="1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HR contracts have been revamped to ensure compliance for the Trust to issue. </w:t>
            </w:r>
          </w:p>
          <w:p w:rsidR="004A550A" w:rsidRPr="00EA219A" w:rsidRDefault="004A550A" w:rsidP="004A550A">
            <w:pPr>
              <w:pStyle w:val="ListParagraph"/>
              <w:numPr>
                <w:ilvl w:val="0"/>
                <w:numId w:val="1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E Payslips rolled out to staff. </w:t>
            </w:r>
          </w:p>
          <w:p w:rsidR="004A550A" w:rsidRPr="00EA219A" w:rsidRDefault="004A550A" w:rsidP="004A550A">
            <w:pPr>
              <w:pStyle w:val="ListParagraph"/>
              <w:numPr>
                <w:ilvl w:val="0"/>
                <w:numId w:val="13"/>
              </w:numPr>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Review staffing structures and cost to meet the needs of the provisions. </w:t>
            </w:r>
          </w:p>
        </w:tc>
      </w:tr>
      <w:tr w:rsidR="004A550A" w:rsidRPr="002955C0" w:rsidTr="00F12600">
        <w:trPr>
          <w:trHeight w:val="1536"/>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4"/>
              </w:numPr>
              <w:shd w:val="clear" w:color="auto" w:fill="7030A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H&amp;S</w:t>
            </w:r>
          </w:p>
          <w:p w:rsidR="004A550A" w:rsidRPr="00EA219A" w:rsidRDefault="004A550A" w:rsidP="00F12600">
            <w:pPr>
              <w:pStyle w:val="ListParagraph"/>
              <w:shd w:val="clear" w:color="auto" w:fill="7030A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Maintain outstanding H&amp;S at RF and disseminate good practice</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CFO/Site Manager/</w:t>
            </w:r>
          </w:p>
          <w:p w:rsidR="004A550A" w:rsidRPr="00EA219A" w:rsidRDefault="004A550A" w:rsidP="00F12600">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HoD</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2020-2025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Paperwork to be completed in full and maintained accurately</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Premises works are completed in a timely manner and to a good quality</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Improvements are made across the Premises/Site</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 work with the Head, Project Manager and NSN on setting up a new site</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To work with the FHEC team to ensure all paperwork is updated and compliant. </w:t>
            </w:r>
          </w:p>
        </w:tc>
        <w:tc>
          <w:tcPr>
            <w:tcW w:w="524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Site Manager booked on key training to ensure requirements are met and to build upon existing knowledge. </w:t>
            </w:r>
          </w:p>
          <w:p w:rsidR="004A550A" w:rsidRPr="00EA219A" w:rsidRDefault="004A550A" w:rsidP="00F12600">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H&amp;S folders are being updated and made more robust. </w:t>
            </w:r>
          </w:p>
          <w:p w:rsidR="004A550A" w:rsidRPr="00EA219A" w:rsidRDefault="004A550A" w:rsidP="00F12600">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Centralisation of premises data onto Parago has begun and being built upon</w:t>
            </w:r>
          </w:p>
          <w:p w:rsidR="004A550A" w:rsidRPr="00EA219A" w:rsidRDefault="004A550A" w:rsidP="00F12600">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Site tidy up has begun. </w:t>
            </w:r>
          </w:p>
        </w:tc>
      </w:tr>
      <w:tr w:rsidR="004A550A" w:rsidRPr="002955C0" w:rsidTr="00F12600">
        <w:trPr>
          <w:trHeight w:val="1217"/>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4"/>
              </w:numPr>
              <w:shd w:val="clear" w:color="auto" w:fill="7030A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Administration &amp; Premises</w:t>
            </w:r>
          </w:p>
          <w:p w:rsidR="004A550A" w:rsidRPr="00EA219A" w:rsidRDefault="004A550A" w:rsidP="00F12600">
            <w:pPr>
              <w:pStyle w:val="ListParagraph"/>
              <w:shd w:val="clear" w:color="auto" w:fill="7030A0"/>
              <w:ind w:left="502"/>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 develop a structure for the Trust and for the Academy in order to support growth and separate central services from daily school office tasks.</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CFO</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2021-2025</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Review roles and responsibilities of admin and premises staff</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Internal training completed to upskill staff across the two departments</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New systems are fully embedded within Roman Fields by 2023. </w:t>
            </w:r>
          </w:p>
        </w:tc>
        <w:tc>
          <w:tcPr>
            <w:tcW w:w="524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Systems have already been put in place to ensure organisational growth and colleagues have been trained on the basics of these systems. </w:t>
            </w:r>
          </w:p>
        </w:tc>
      </w:tr>
      <w:tr w:rsidR="004A550A" w:rsidRPr="002955C0" w:rsidTr="00F12600">
        <w:trPr>
          <w:trHeight w:val="558"/>
        </w:trPr>
        <w:tc>
          <w:tcPr>
            <w:tcW w:w="2694"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4"/>
              </w:numPr>
              <w:shd w:val="clear" w:color="auto" w:fill="7030A0"/>
              <w:jc w:val="both"/>
              <w:rPr>
                <w:rFonts w:ascii="Tahoma" w:hAnsi="Tahoma" w:cs="Tahoma"/>
                <w:b/>
                <w:color w:val="FFFFFF" w:themeColor="background1"/>
                <w:sz w:val="20"/>
                <w:szCs w:val="20"/>
              </w:rPr>
            </w:pPr>
            <w:r w:rsidRPr="00EA219A">
              <w:rPr>
                <w:rFonts w:ascii="Tahoma" w:hAnsi="Tahoma" w:cs="Tahoma"/>
                <w:b/>
                <w:color w:val="FFFFFF" w:themeColor="background1"/>
                <w:sz w:val="20"/>
                <w:szCs w:val="20"/>
              </w:rPr>
              <w:t>ICT &amp; Websites</w:t>
            </w:r>
          </w:p>
          <w:p w:rsidR="004A550A" w:rsidRPr="00EA219A" w:rsidRDefault="004A550A" w:rsidP="00F12600">
            <w:pPr>
              <w:pStyle w:val="ListParagraph"/>
              <w:shd w:val="clear" w:color="auto" w:fill="7030A0"/>
              <w:ind w:left="502"/>
              <w:jc w:val="both"/>
              <w:rPr>
                <w:rFonts w:ascii="Tahoma" w:hAnsi="Tahoma" w:cs="Tahoma"/>
                <w:b/>
                <w:color w:val="FFFFFF" w:themeColor="background1"/>
                <w:sz w:val="20"/>
                <w:szCs w:val="20"/>
              </w:rPr>
            </w:pPr>
            <w:r w:rsidRPr="00EA219A">
              <w:rPr>
                <w:rFonts w:ascii="Tahoma" w:hAnsi="Tahoma" w:cs="Tahoma"/>
                <w:color w:val="FFFFFF" w:themeColor="background1"/>
                <w:sz w:val="20"/>
                <w:szCs w:val="20"/>
              </w:rPr>
              <w:t xml:space="preserve">To develop IT and the Websites to support organisational growth. </w:t>
            </w:r>
          </w:p>
        </w:tc>
        <w:tc>
          <w:tcPr>
            <w:tcW w:w="127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TO/CFO</w:t>
            </w:r>
          </w:p>
        </w:tc>
        <w:tc>
          <w:tcPr>
            <w:tcW w:w="851"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F12600">
            <w:p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2020-2023</w:t>
            </w:r>
          </w:p>
        </w:tc>
        <w:tc>
          <w:tcPr>
            <w:tcW w:w="609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Complete broadband tender for the two sites for 2023 to consolidate costs and ensure VfM.</w:t>
            </w:r>
          </w:p>
          <w:p w:rsidR="004A550A" w:rsidRPr="00EA219A" w:rsidRDefault="004A550A" w:rsidP="004A550A">
            <w:pPr>
              <w:pStyle w:val="ListParagraph"/>
              <w:numPr>
                <w:ilvl w:val="0"/>
                <w:numId w:val="1"/>
              </w:num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Review current ICT on RF site and work with IT to bring RF &amp; the new FS under one network and towards a cloud based solution.  </w:t>
            </w:r>
          </w:p>
          <w:p w:rsidR="004A550A" w:rsidRPr="00EA219A" w:rsidRDefault="004A550A" w:rsidP="004A550A">
            <w:pPr>
              <w:pStyle w:val="ListParagraph"/>
              <w:numPr>
                <w:ilvl w:val="0"/>
                <w:numId w:val="1"/>
              </w:numPr>
              <w:shd w:val="clear" w:color="auto" w:fill="7030A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Continue to develop and maintain the websites as the windows to the Trust/Academy to support better communication and ensure website compliance. </w:t>
            </w:r>
          </w:p>
        </w:tc>
        <w:tc>
          <w:tcPr>
            <w:tcW w:w="5245" w:type="dxa"/>
            <w:tcBorders>
              <w:top w:val="single" w:sz="4" w:space="0" w:color="000000"/>
              <w:left w:val="single" w:sz="4" w:space="0" w:color="000000"/>
              <w:bottom w:val="single" w:sz="4" w:space="0" w:color="000000"/>
              <w:right w:val="single" w:sz="4" w:space="0" w:color="000000"/>
            </w:tcBorders>
            <w:shd w:val="clear" w:color="auto" w:fill="7030A0"/>
          </w:tcPr>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Extended Wi-Fi functionality across the academy</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2 x Guest Wi-Fi created for pupils and staff/professionals. </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 xml:space="preserve">Completed tender process for new FS. </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Trust website designed and up and running</w:t>
            </w:r>
          </w:p>
          <w:p w:rsidR="004A550A" w:rsidRPr="00EA219A" w:rsidRDefault="004A550A" w:rsidP="004A550A">
            <w:pPr>
              <w:pStyle w:val="ListParagraph"/>
              <w:numPr>
                <w:ilvl w:val="0"/>
                <w:numId w:val="1"/>
              </w:numPr>
              <w:shd w:val="clear" w:color="auto" w:fill="7030A0"/>
              <w:spacing w:after="0"/>
              <w:jc w:val="both"/>
              <w:rPr>
                <w:rFonts w:ascii="Tahoma" w:hAnsi="Tahoma" w:cs="Tahoma"/>
                <w:color w:val="FFFFFF" w:themeColor="background1"/>
                <w:sz w:val="20"/>
                <w:szCs w:val="20"/>
              </w:rPr>
            </w:pPr>
            <w:r w:rsidRPr="00EA219A">
              <w:rPr>
                <w:rFonts w:ascii="Tahoma" w:hAnsi="Tahoma" w:cs="Tahoma"/>
                <w:color w:val="FFFFFF" w:themeColor="background1"/>
                <w:sz w:val="20"/>
                <w:szCs w:val="20"/>
              </w:rPr>
              <w:t>RFA website designed and up and running and included FHEC section</w:t>
            </w:r>
          </w:p>
          <w:p w:rsidR="004A550A" w:rsidRPr="00EA219A" w:rsidRDefault="004A550A" w:rsidP="00F12600">
            <w:pPr>
              <w:pStyle w:val="ListParagraph"/>
              <w:shd w:val="clear" w:color="auto" w:fill="7030A0"/>
              <w:spacing w:after="0"/>
              <w:ind w:left="360"/>
              <w:jc w:val="both"/>
              <w:rPr>
                <w:rFonts w:ascii="Tahoma" w:hAnsi="Tahoma" w:cs="Tahoma"/>
                <w:color w:val="FFFFFF" w:themeColor="background1"/>
                <w:sz w:val="20"/>
                <w:szCs w:val="20"/>
              </w:rPr>
            </w:pPr>
          </w:p>
        </w:tc>
      </w:tr>
    </w:tbl>
    <w:p w:rsidR="004A550A" w:rsidRDefault="004A550A" w:rsidP="004A550A">
      <w:pPr>
        <w:jc w:val="both"/>
        <w:rPr>
          <w:rFonts w:ascii="Tahoma" w:hAnsi="Tahoma" w:cs="Tahoma"/>
          <w:sz w:val="20"/>
          <w:szCs w:val="20"/>
        </w:rPr>
      </w:pPr>
    </w:p>
    <w:p w:rsidR="004A550A" w:rsidRDefault="004A550A" w:rsidP="004A550A">
      <w:pPr>
        <w:spacing w:after="160" w:line="259" w:lineRule="auto"/>
        <w:rPr>
          <w:rFonts w:ascii="Tahoma" w:hAnsi="Tahoma" w:cs="Tahoma"/>
          <w:sz w:val="20"/>
          <w:szCs w:val="20"/>
        </w:rPr>
      </w:pPr>
      <w:r>
        <w:rPr>
          <w:rFonts w:ascii="Tahoma" w:hAnsi="Tahoma" w:cs="Tahoma"/>
          <w:sz w:val="20"/>
          <w:szCs w:val="20"/>
        </w:rPr>
        <w:br w:type="page"/>
      </w:r>
    </w:p>
    <w:p w:rsidR="004A550A" w:rsidRPr="002955C0" w:rsidRDefault="004A550A" w:rsidP="004A550A">
      <w:pPr>
        <w:jc w:val="both"/>
        <w:rPr>
          <w:rFonts w:ascii="Tahoma" w:hAnsi="Tahoma" w:cs="Tahoma"/>
          <w:sz w:val="20"/>
          <w:szCs w:val="20"/>
        </w:rPr>
      </w:pPr>
    </w:p>
    <w:p w:rsidR="004A550A" w:rsidRPr="00EA219A" w:rsidRDefault="004A550A" w:rsidP="004A550A">
      <w:pPr>
        <w:pStyle w:val="ListParagraph"/>
        <w:numPr>
          <w:ilvl w:val="0"/>
          <w:numId w:val="44"/>
        </w:numPr>
        <w:jc w:val="both"/>
        <w:rPr>
          <w:rFonts w:ascii="Tahoma" w:hAnsi="Tahoma" w:cs="Tahoma"/>
          <w:b/>
          <w:sz w:val="20"/>
          <w:szCs w:val="20"/>
        </w:rPr>
      </w:pPr>
      <w:r w:rsidRPr="00EA219A">
        <w:rPr>
          <w:rFonts w:ascii="Tahoma" w:hAnsi="Tahoma" w:cs="Tahoma"/>
          <w:b/>
          <w:sz w:val="20"/>
          <w:szCs w:val="20"/>
        </w:rPr>
        <w:t>Forest House</w:t>
      </w:r>
    </w:p>
    <w:tbl>
      <w:tblPr>
        <w:tblStyle w:val="TableGrid"/>
        <w:tblW w:w="16302" w:type="dxa"/>
        <w:tblInd w:w="-1139" w:type="dxa"/>
        <w:tblLayout w:type="fixed"/>
        <w:tblLook w:val="06A0" w:firstRow="1" w:lastRow="0" w:firstColumn="1" w:lastColumn="0" w:noHBand="1" w:noVBand="1"/>
      </w:tblPr>
      <w:tblGrid>
        <w:gridCol w:w="2694"/>
        <w:gridCol w:w="1275"/>
        <w:gridCol w:w="993"/>
        <w:gridCol w:w="5786"/>
        <w:gridCol w:w="5554"/>
      </w:tblGrid>
      <w:tr w:rsidR="004A550A" w:rsidRPr="002955C0" w:rsidTr="00F12600">
        <w:tc>
          <w:tcPr>
            <w:tcW w:w="2694" w:type="dxa"/>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Objectives</w:t>
            </w:r>
          </w:p>
        </w:tc>
        <w:tc>
          <w:tcPr>
            <w:tcW w:w="1275" w:type="dxa"/>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Lead</w:t>
            </w:r>
          </w:p>
        </w:tc>
        <w:tc>
          <w:tcPr>
            <w:tcW w:w="993" w:type="dxa"/>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Date</w:t>
            </w:r>
          </w:p>
        </w:tc>
        <w:tc>
          <w:tcPr>
            <w:tcW w:w="5786" w:type="dxa"/>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Success Criteria</w:t>
            </w:r>
          </w:p>
        </w:tc>
        <w:tc>
          <w:tcPr>
            <w:tcW w:w="5554" w:type="dxa"/>
            <w:shd w:val="clear" w:color="auto" w:fill="7030A0"/>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Actions</w:t>
            </w:r>
          </w:p>
        </w:tc>
      </w:tr>
      <w:tr w:rsidR="004A550A" w:rsidRPr="002955C0" w:rsidTr="00F12600">
        <w:tc>
          <w:tcPr>
            <w:tcW w:w="2694" w:type="dxa"/>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Quality of Education</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Forest House Education Centre will ensure that the educational provision available for all pupils (ESMA Day and Unit Residential) is in line with the provision available across the JMAT and in mainstream schools across the country</w:t>
            </w:r>
          </w:p>
        </w:tc>
        <w:tc>
          <w:tcPr>
            <w:tcW w:w="1275"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w:t>
            </w:r>
          </w:p>
        </w:tc>
        <w:tc>
          <w:tcPr>
            <w:tcW w:w="993"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July 2023</w:t>
            </w:r>
          </w:p>
        </w:tc>
        <w:tc>
          <w:tcPr>
            <w:tcW w:w="5786"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Pupils are taught a varied curriculum with opportunities to achieve the qualifications needed for future study</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Pupil achievement is in line with start points and targets, demonstrating that progress has been made</w:t>
            </w:r>
          </w:p>
        </w:tc>
        <w:tc>
          <w:tcPr>
            <w:tcW w:w="5554"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 to oversee and revise curriculum offer at key points throughout the year</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FHEC teachers to baseline pupils on entry and carefully track their progress throughout the year on centralised tracker document</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 to evaluate and analyse achievement data (August 2023) to set targets and make amendments for the following year’s cohort</w:t>
            </w:r>
          </w:p>
        </w:tc>
      </w:tr>
      <w:tr w:rsidR="004A550A" w:rsidRPr="002955C0" w:rsidTr="00F12600">
        <w:tc>
          <w:tcPr>
            <w:tcW w:w="2694" w:type="dxa"/>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Behaviour and Attendance</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Forest House Education Centre will encourage and support the attendance of all of the vulnerable pupils attending the provision</w:t>
            </w:r>
          </w:p>
        </w:tc>
        <w:tc>
          <w:tcPr>
            <w:tcW w:w="1275"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NS</w:t>
            </w:r>
          </w:p>
          <w:p w:rsidR="004A550A" w:rsidRPr="002955C0" w:rsidRDefault="004A550A" w:rsidP="00F12600">
            <w:pPr>
              <w:jc w:val="both"/>
              <w:rPr>
                <w:rFonts w:ascii="Tahoma" w:hAnsi="Tahoma" w:cs="Tahoma"/>
                <w:sz w:val="20"/>
                <w:szCs w:val="20"/>
              </w:rPr>
            </w:pPr>
          </w:p>
        </w:tc>
        <w:tc>
          <w:tcPr>
            <w:tcW w:w="993"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ongoing</w:t>
            </w:r>
          </w:p>
        </w:tc>
        <w:tc>
          <w:tcPr>
            <w:tcW w:w="5786"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Pupils are attending regularly and engaging fully with school</w:t>
            </w:r>
          </w:p>
        </w:tc>
        <w:tc>
          <w:tcPr>
            <w:tcW w:w="5554"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NS to track daily attendance and feedback to key JMAT staff and staff of other providers (base schools / ESMA)</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RW and AW to meet weekly to discuss, track and review the attendance of ESMA pupils</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RW and AW to hold termly review meetings with key staff, pupils and parents</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RW to attend review meetings for Unit pupils </w:t>
            </w:r>
          </w:p>
        </w:tc>
      </w:tr>
      <w:tr w:rsidR="004A550A" w:rsidRPr="002955C0" w:rsidTr="00F12600">
        <w:tc>
          <w:tcPr>
            <w:tcW w:w="2694" w:type="dxa"/>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Leadership and Management</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Forest House Education Centre leaders will foster a culture which is progressive and process driven, leading to strong pupil achievement and staff excellence within a supportive a supportive and nurturing environment</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tc>
        <w:tc>
          <w:tcPr>
            <w:tcW w:w="1275"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TO ED RW </w:t>
            </w:r>
          </w:p>
        </w:tc>
        <w:tc>
          <w:tcPr>
            <w:tcW w:w="993"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July 2023</w:t>
            </w:r>
          </w:p>
        </w:tc>
        <w:tc>
          <w:tcPr>
            <w:tcW w:w="5786"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Pupils are thriving both educationally and emotionally</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Staff are proud to work at FHEC and are providing the best possible service to pupils and stakeholders</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The processes which drive the school are clear, understood and followed by all and lead to effective outcomes</w:t>
            </w:r>
          </w:p>
        </w:tc>
        <w:tc>
          <w:tcPr>
            <w:tcW w:w="5554"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 and RW to provide well-being and enrichment opportunities for pupils and staff</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 and RW to provide clear boundaries in which coaching conversations can take place and issues can be raised by staff through the Performance Management structure</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 and RW to work closely with MC to replicate the RFA processes at FHEC</w:t>
            </w:r>
          </w:p>
        </w:tc>
      </w:tr>
      <w:tr w:rsidR="004A550A" w:rsidRPr="002955C0" w:rsidTr="00F12600">
        <w:tc>
          <w:tcPr>
            <w:tcW w:w="2694" w:type="dxa"/>
          </w:tcPr>
          <w:p w:rsidR="004A550A" w:rsidRPr="002955C0" w:rsidRDefault="004A550A" w:rsidP="00F12600">
            <w:pPr>
              <w:jc w:val="both"/>
              <w:rPr>
                <w:rFonts w:ascii="Tahoma" w:hAnsi="Tahoma" w:cs="Tahoma"/>
                <w:sz w:val="20"/>
                <w:szCs w:val="20"/>
              </w:rPr>
            </w:pPr>
            <w:r w:rsidRPr="002955C0">
              <w:rPr>
                <w:rFonts w:ascii="Tahoma" w:hAnsi="Tahoma" w:cs="Tahoma"/>
                <w:sz w:val="20"/>
                <w:szCs w:val="20"/>
              </w:rPr>
              <w:t>Personal Development</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 xml:space="preserve">Forest House Education Centre will support all pupils to transition back in to mainstream schools (Unit) or in to continued educational provisions (Day) through support provided by the JMAT Transition Lead </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Forest House Education Centre will support the overall recovery of Unit pupils through the provision provided and through working closely with unit medical staff</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tc>
        <w:tc>
          <w:tcPr>
            <w:tcW w:w="1275"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DW</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All FHEC staff</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RW</w:t>
            </w:r>
          </w:p>
        </w:tc>
        <w:tc>
          <w:tcPr>
            <w:tcW w:w="993"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July 2023</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Ongoing – end points are varied by pupil</w:t>
            </w:r>
          </w:p>
        </w:tc>
        <w:tc>
          <w:tcPr>
            <w:tcW w:w="5786"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Pupils are able to successfully transition back in to their original mainstream schools (Unit) or in to further educational provision (Day)</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Pupils feel prepared to move away from the small setting of FHEC in to larger settings, and are able to succeed there</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Educational and emotional education provided by FHEC is able to support the medical and psychological work of the medical unit</w:t>
            </w:r>
          </w:p>
        </w:tc>
        <w:tc>
          <w:tcPr>
            <w:tcW w:w="5554" w:type="dxa"/>
          </w:tcPr>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DW to provide weekly transition programme; to include, team building activities, preparation for college and the world of work, trips and visits</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DW to support college and further education applications for pupils</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ED to track the progress of Unit pupils whilst they are being educated at FHEC</w:t>
            </w:r>
          </w:p>
          <w:p w:rsidR="004A550A" w:rsidRPr="002955C0" w:rsidRDefault="004A550A" w:rsidP="00F12600">
            <w:pPr>
              <w:jc w:val="both"/>
              <w:rPr>
                <w:rFonts w:ascii="Tahoma" w:hAnsi="Tahoma" w:cs="Tahoma"/>
                <w:sz w:val="20"/>
                <w:szCs w:val="20"/>
              </w:rPr>
            </w:pPr>
          </w:p>
          <w:p w:rsidR="004A550A" w:rsidRPr="002955C0" w:rsidRDefault="004A550A" w:rsidP="00F12600">
            <w:pPr>
              <w:jc w:val="both"/>
              <w:rPr>
                <w:rFonts w:ascii="Tahoma" w:hAnsi="Tahoma" w:cs="Tahoma"/>
                <w:sz w:val="20"/>
                <w:szCs w:val="20"/>
              </w:rPr>
            </w:pPr>
            <w:r w:rsidRPr="002955C0">
              <w:rPr>
                <w:rFonts w:ascii="Tahoma" w:hAnsi="Tahoma" w:cs="Tahoma"/>
                <w:sz w:val="20"/>
                <w:szCs w:val="20"/>
              </w:rPr>
              <w:t>RW to track future movements and re-integrations of pupils</w:t>
            </w:r>
          </w:p>
        </w:tc>
      </w:tr>
    </w:tbl>
    <w:p w:rsidR="004A550A" w:rsidRPr="002955C0" w:rsidRDefault="004A550A" w:rsidP="004A550A">
      <w:pPr>
        <w:pStyle w:val="ListParagraph"/>
        <w:jc w:val="both"/>
        <w:rPr>
          <w:rFonts w:ascii="Tahoma" w:hAnsi="Tahoma" w:cs="Tahoma"/>
          <w:b/>
          <w:sz w:val="20"/>
          <w:szCs w:val="20"/>
        </w:rPr>
      </w:pPr>
    </w:p>
    <w:p w:rsidR="004A550A" w:rsidRPr="002955C0" w:rsidRDefault="004A550A" w:rsidP="004A550A">
      <w:pPr>
        <w:jc w:val="both"/>
        <w:rPr>
          <w:rFonts w:ascii="Tahoma" w:hAnsi="Tahoma" w:cs="Tahoma"/>
          <w:sz w:val="20"/>
          <w:szCs w:val="20"/>
        </w:rPr>
      </w:pPr>
    </w:p>
    <w:p w:rsidR="00873409" w:rsidRDefault="00873409" w:rsidP="004A550A">
      <w:pPr>
        <w:pStyle w:val="ListParagraph"/>
        <w:ind w:left="360"/>
        <w:jc w:val="both"/>
        <w:rPr>
          <w:rFonts w:ascii="Tahoma" w:hAnsi="Tahoma" w:cs="Tahoma"/>
          <w:sz w:val="16"/>
          <w:szCs w:val="16"/>
        </w:rPr>
      </w:pPr>
    </w:p>
    <w:sectPr w:rsidR="00873409">
      <w:headerReference w:type="first" r:id="rId15"/>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963" w:rsidRDefault="00D75963">
      <w:pPr>
        <w:spacing w:after="0" w:line="240" w:lineRule="auto"/>
      </w:pPr>
      <w:r>
        <w:separator/>
      </w:r>
    </w:p>
  </w:endnote>
  <w:endnote w:type="continuationSeparator" w:id="0">
    <w:p w:rsidR="00D75963" w:rsidRDefault="00D75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abic Typesetting">
    <w:altName w:val="Courier New"/>
    <w:charset w:val="00"/>
    <w:family w:val="script"/>
    <w:pitch w:val="variable"/>
    <w:sig w:usb0="A000206F" w:usb1="C0000000" w:usb2="00000008" w:usb3="00000000" w:csb0="000000D3"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963" w:rsidRDefault="00D75963">
      <w:pPr>
        <w:spacing w:after="0" w:line="240" w:lineRule="auto"/>
      </w:pPr>
      <w:r>
        <w:separator/>
      </w:r>
    </w:p>
  </w:footnote>
  <w:footnote w:type="continuationSeparator" w:id="0">
    <w:p w:rsidR="00D75963" w:rsidRDefault="00D75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963" w:rsidRDefault="00D75963">
    <w:pPr>
      <w:jc w:val="center"/>
      <w:rPr>
        <w:rFonts w:ascii="Bradley Hand ITC" w:hAnsi="Bradley Hand ITC"/>
        <w:sz w:val="36"/>
        <w:szCs w:val="36"/>
      </w:rPr>
    </w:pPr>
    <w:r>
      <w:rPr>
        <w:rFonts w:ascii="Bradley Hand ITC" w:hAnsi="Bradley Hand ITC"/>
        <w:sz w:val="36"/>
        <w:szCs w:val="36"/>
      </w:rPr>
      <w:t>Head Teacher Report October 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09.25pt;height:332.25pt" o:bullet="t">
        <v:imagedata r:id="rId1" o:title="TK_LOGO_POINTER_RGB_bullet_blue"/>
      </v:shape>
    </w:pict>
  </w:numPicBullet>
  <w:abstractNum w:abstractNumId="0" w15:restartNumberingAfterBreak="0">
    <w:nsid w:val="04747C2A"/>
    <w:multiLevelType w:val="hybridMultilevel"/>
    <w:tmpl w:val="0FC69BAC"/>
    <w:lvl w:ilvl="0" w:tplc="3156064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D4690D"/>
    <w:multiLevelType w:val="hybridMultilevel"/>
    <w:tmpl w:val="5F942088"/>
    <w:lvl w:ilvl="0" w:tplc="7B4A2D3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A161E4"/>
    <w:multiLevelType w:val="hybridMultilevel"/>
    <w:tmpl w:val="83C8F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A35665"/>
    <w:multiLevelType w:val="hybridMultilevel"/>
    <w:tmpl w:val="180A7AD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0F7E784A"/>
    <w:multiLevelType w:val="hybridMultilevel"/>
    <w:tmpl w:val="27FC3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E05194"/>
    <w:multiLevelType w:val="hybridMultilevel"/>
    <w:tmpl w:val="E71A5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D398A"/>
    <w:multiLevelType w:val="hybridMultilevel"/>
    <w:tmpl w:val="DC9CDE8E"/>
    <w:lvl w:ilvl="0" w:tplc="B988088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1740B"/>
    <w:multiLevelType w:val="hybridMultilevel"/>
    <w:tmpl w:val="4DF401C4"/>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8" w15:restartNumberingAfterBreak="0">
    <w:nsid w:val="24615305"/>
    <w:multiLevelType w:val="hybridMultilevel"/>
    <w:tmpl w:val="27C407EA"/>
    <w:lvl w:ilvl="0" w:tplc="E39C9806">
      <w:start w:val="1"/>
      <w:numFmt w:val="decimal"/>
      <w:lvlText w:val="%1."/>
      <w:lvlJc w:val="left"/>
      <w:pPr>
        <w:ind w:left="502" w:hanging="360"/>
      </w:pPr>
      <w:rPr>
        <w:rFonts w:hint="default"/>
        <w:b/>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260C4B74"/>
    <w:multiLevelType w:val="hybridMultilevel"/>
    <w:tmpl w:val="CA965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80132"/>
    <w:multiLevelType w:val="hybridMultilevel"/>
    <w:tmpl w:val="259E67D8"/>
    <w:lvl w:ilvl="0" w:tplc="7D7806A4">
      <w:start w:val="1"/>
      <w:numFmt w:val="decimal"/>
      <w:pStyle w:val="List-Numbers-Manu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6A00676"/>
    <w:multiLevelType w:val="hybridMultilevel"/>
    <w:tmpl w:val="234C7A18"/>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726C13"/>
    <w:multiLevelType w:val="hybridMultilevel"/>
    <w:tmpl w:val="A1A819F0"/>
    <w:lvl w:ilvl="0" w:tplc="B02CF88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8D0202"/>
    <w:multiLevelType w:val="hybridMultilevel"/>
    <w:tmpl w:val="1BE0C000"/>
    <w:lvl w:ilvl="0" w:tplc="42C869C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A44AD1"/>
    <w:multiLevelType w:val="multilevel"/>
    <w:tmpl w:val="EEEC846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D3754D8"/>
    <w:multiLevelType w:val="hybridMultilevel"/>
    <w:tmpl w:val="B7769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6" w15:restartNumberingAfterBreak="0">
    <w:nsid w:val="2F9C4146"/>
    <w:multiLevelType w:val="hybridMultilevel"/>
    <w:tmpl w:val="7A8848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BC09F1"/>
    <w:multiLevelType w:val="hybridMultilevel"/>
    <w:tmpl w:val="6B16846A"/>
    <w:lvl w:ilvl="0" w:tplc="4D2C178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856844"/>
    <w:multiLevelType w:val="hybridMultilevel"/>
    <w:tmpl w:val="A748E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EC355B"/>
    <w:multiLevelType w:val="hybridMultilevel"/>
    <w:tmpl w:val="5BA06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3E6C51"/>
    <w:multiLevelType w:val="hybridMultilevel"/>
    <w:tmpl w:val="7A30FB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5D26717"/>
    <w:multiLevelType w:val="hybridMultilevel"/>
    <w:tmpl w:val="1602A14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2854C9"/>
    <w:multiLevelType w:val="hybridMultilevel"/>
    <w:tmpl w:val="AF6AE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D666C"/>
    <w:multiLevelType w:val="hybridMultilevel"/>
    <w:tmpl w:val="00D42BDE"/>
    <w:lvl w:ilvl="0" w:tplc="69AEA63C">
      <w:start w:val="1"/>
      <w:numFmt w:val="decimal"/>
      <w:lvlText w:val="%1."/>
      <w:lvlJc w:val="left"/>
      <w:pPr>
        <w:ind w:left="360" w:hanging="360"/>
      </w:pPr>
      <w:rPr>
        <w:b/>
      </w:rPr>
    </w:lvl>
    <w:lvl w:ilvl="1" w:tplc="08090019">
      <w:start w:val="1"/>
      <w:numFmt w:val="lowerLetter"/>
      <w:lvlText w:val="%2."/>
      <w:lvlJc w:val="left"/>
      <w:pPr>
        <w:ind w:left="1352"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D1B6517"/>
    <w:multiLevelType w:val="hybridMultilevel"/>
    <w:tmpl w:val="F0DA9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C105D"/>
    <w:multiLevelType w:val="hybridMultilevel"/>
    <w:tmpl w:val="C7EE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F412C9"/>
    <w:multiLevelType w:val="hybridMultilevel"/>
    <w:tmpl w:val="77429130"/>
    <w:lvl w:ilvl="0" w:tplc="6B9A8A12">
      <w:start w:val="1"/>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602656"/>
    <w:multiLevelType w:val="hybridMultilevel"/>
    <w:tmpl w:val="416E699A"/>
    <w:lvl w:ilvl="0" w:tplc="C1022152">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6A25EE"/>
    <w:multiLevelType w:val="hybridMultilevel"/>
    <w:tmpl w:val="15A4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B65013"/>
    <w:multiLevelType w:val="hybridMultilevel"/>
    <w:tmpl w:val="43A0C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40039EB"/>
    <w:multiLevelType w:val="hybridMultilevel"/>
    <w:tmpl w:val="6F489240"/>
    <w:lvl w:ilvl="0" w:tplc="21923060">
      <w:start w:val="1"/>
      <w:numFmt w:val="decimal"/>
      <w:lvlText w:val="%1."/>
      <w:lvlJc w:val="left"/>
      <w:pPr>
        <w:ind w:left="502" w:hanging="360"/>
      </w:pPr>
      <w:rPr>
        <w:rFonts w:hint="default"/>
        <w:b/>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60304DE"/>
    <w:multiLevelType w:val="hybridMultilevel"/>
    <w:tmpl w:val="1DDCCBCE"/>
    <w:lvl w:ilvl="0" w:tplc="4B9AA79A">
      <w:start w:val="1"/>
      <w:numFmt w:val="decimal"/>
      <w:lvlText w:val="%1."/>
      <w:lvlJc w:val="left"/>
      <w:pPr>
        <w:ind w:left="417" w:hanging="360"/>
      </w:pPr>
      <w:rPr>
        <w:rFonts w:hint="default"/>
        <w:b/>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2" w15:restartNumberingAfterBreak="0">
    <w:nsid w:val="572B64F7"/>
    <w:multiLevelType w:val="hybridMultilevel"/>
    <w:tmpl w:val="45424A0C"/>
    <w:lvl w:ilvl="0" w:tplc="62E45B6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F49E1"/>
    <w:multiLevelType w:val="multilevel"/>
    <w:tmpl w:val="207A3DA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59E0419B"/>
    <w:multiLevelType w:val="hybridMultilevel"/>
    <w:tmpl w:val="191A4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D74695"/>
    <w:multiLevelType w:val="hybridMultilevel"/>
    <w:tmpl w:val="CDF845B6"/>
    <w:lvl w:ilvl="0" w:tplc="EAA67CFC">
      <w:start w:val="1"/>
      <w:numFmt w:val="decimal"/>
      <w:lvlText w:val="%1."/>
      <w:lvlJc w:val="left"/>
      <w:pPr>
        <w:ind w:left="502" w:hanging="360"/>
      </w:pPr>
      <w:rPr>
        <w:rFonts w:hint="default"/>
        <w:b/>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1821352"/>
    <w:multiLevelType w:val="hybridMultilevel"/>
    <w:tmpl w:val="CEDE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0B6EB7"/>
    <w:multiLevelType w:val="hybridMultilevel"/>
    <w:tmpl w:val="4B9CF340"/>
    <w:lvl w:ilvl="0" w:tplc="691CE7D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24D440F"/>
    <w:multiLevelType w:val="hybridMultilevel"/>
    <w:tmpl w:val="703058C0"/>
    <w:lvl w:ilvl="0" w:tplc="1ACC854C">
      <w:start w:val="1"/>
      <w:numFmt w:val="decimal"/>
      <w:lvlText w:val="%1."/>
      <w:lvlJc w:val="left"/>
      <w:pPr>
        <w:ind w:left="417" w:hanging="360"/>
      </w:pPr>
      <w:rPr>
        <w:rFonts w:hint="default"/>
        <w:b/>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9" w15:restartNumberingAfterBreak="0">
    <w:nsid w:val="755F0D86"/>
    <w:multiLevelType w:val="hybridMultilevel"/>
    <w:tmpl w:val="1708F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97A12BF"/>
    <w:multiLevelType w:val="hybridMultilevel"/>
    <w:tmpl w:val="0E60EB5A"/>
    <w:lvl w:ilvl="0" w:tplc="48D43F5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303C2B"/>
    <w:multiLevelType w:val="hybridMultilevel"/>
    <w:tmpl w:val="D62CE16A"/>
    <w:lvl w:ilvl="0" w:tplc="9858F864">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B8B6199"/>
    <w:multiLevelType w:val="hybridMultilevel"/>
    <w:tmpl w:val="D2F4685C"/>
    <w:lvl w:ilvl="0" w:tplc="4CB2CC6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F774BE"/>
    <w:multiLevelType w:val="hybridMultilevel"/>
    <w:tmpl w:val="A8426B78"/>
    <w:lvl w:ilvl="0" w:tplc="58DEA1DE">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E666A41"/>
    <w:multiLevelType w:val="hybridMultilevel"/>
    <w:tmpl w:val="04765BE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5" w15:restartNumberingAfterBreak="0">
    <w:nsid w:val="7F1F13E5"/>
    <w:multiLevelType w:val="hybridMultilevel"/>
    <w:tmpl w:val="E8746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4"/>
  </w:num>
  <w:num w:numId="4">
    <w:abstractNumId w:val="30"/>
  </w:num>
  <w:num w:numId="5">
    <w:abstractNumId w:val="7"/>
  </w:num>
  <w:num w:numId="6">
    <w:abstractNumId w:val="15"/>
  </w:num>
  <w:num w:numId="7">
    <w:abstractNumId w:val="22"/>
  </w:num>
  <w:num w:numId="8">
    <w:abstractNumId w:val="10"/>
  </w:num>
  <w:num w:numId="9">
    <w:abstractNumId w:val="36"/>
  </w:num>
  <w:num w:numId="10">
    <w:abstractNumId w:val="3"/>
  </w:num>
  <w:num w:numId="11">
    <w:abstractNumId w:val="44"/>
  </w:num>
  <w:num w:numId="12">
    <w:abstractNumId w:val="13"/>
  </w:num>
  <w:num w:numId="13">
    <w:abstractNumId w:val="37"/>
  </w:num>
  <w:num w:numId="14">
    <w:abstractNumId w:val="8"/>
  </w:num>
  <w:num w:numId="15">
    <w:abstractNumId w:val="11"/>
  </w:num>
  <w:num w:numId="16">
    <w:abstractNumId w:val="41"/>
  </w:num>
  <w:num w:numId="17">
    <w:abstractNumId w:val="33"/>
  </w:num>
  <w:num w:numId="18">
    <w:abstractNumId w:val="38"/>
  </w:num>
  <w:num w:numId="19">
    <w:abstractNumId w:val="1"/>
  </w:num>
  <w:num w:numId="20">
    <w:abstractNumId w:val="35"/>
  </w:num>
  <w:num w:numId="21">
    <w:abstractNumId w:val="31"/>
  </w:num>
  <w:num w:numId="22">
    <w:abstractNumId w:val="21"/>
  </w:num>
  <w:num w:numId="23">
    <w:abstractNumId w:val="19"/>
  </w:num>
  <w:num w:numId="24">
    <w:abstractNumId w:val="20"/>
  </w:num>
  <w:num w:numId="25">
    <w:abstractNumId w:val="2"/>
  </w:num>
  <w:num w:numId="26">
    <w:abstractNumId w:val="29"/>
  </w:num>
  <w:num w:numId="27">
    <w:abstractNumId w:val="34"/>
  </w:num>
  <w:num w:numId="28">
    <w:abstractNumId w:val="28"/>
  </w:num>
  <w:num w:numId="29">
    <w:abstractNumId w:val="25"/>
  </w:num>
  <w:num w:numId="30">
    <w:abstractNumId w:val="24"/>
  </w:num>
  <w:num w:numId="31">
    <w:abstractNumId w:val="9"/>
  </w:num>
  <w:num w:numId="32">
    <w:abstractNumId w:val="45"/>
  </w:num>
  <w:num w:numId="33">
    <w:abstractNumId w:val="23"/>
  </w:num>
  <w:num w:numId="34">
    <w:abstractNumId w:val="27"/>
  </w:num>
  <w:num w:numId="35">
    <w:abstractNumId w:val="17"/>
  </w:num>
  <w:num w:numId="36">
    <w:abstractNumId w:val="42"/>
  </w:num>
  <w:num w:numId="37">
    <w:abstractNumId w:val="12"/>
  </w:num>
  <w:num w:numId="38">
    <w:abstractNumId w:val="5"/>
  </w:num>
  <w:num w:numId="39">
    <w:abstractNumId w:val="40"/>
  </w:num>
  <w:num w:numId="40">
    <w:abstractNumId w:val="6"/>
  </w:num>
  <w:num w:numId="41">
    <w:abstractNumId w:val="39"/>
  </w:num>
  <w:num w:numId="42">
    <w:abstractNumId w:val="16"/>
  </w:num>
  <w:num w:numId="43">
    <w:abstractNumId w:val="0"/>
  </w:num>
  <w:num w:numId="44">
    <w:abstractNumId w:val="32"/>
  </w:num>
  <w:num w:numId="45">
    <w:abstractNumId w:val="18"/>
  </w:num>
  <w:num w:numId="46">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409"/>
    <w:rsid w:val="000B311C"/>
    <w:rsid w:val="00273935"/>
    <w:rsid w:val="002A7EF0"/>
    <w:rsid w:val="004A550A"/>
    <w:rsid w:val="005212D1"/>
    <w:rsid w:val="00727720"/>
    <w:rsid w:val="00873409"/>
    <w:rsid w:val="00996450"/>
    <w:rsid w:val="00A85535"/>
    <w:rsid w:val="00BC0A9A"/>
    <w:rsid w:val="00C8718E"/>
    <w:rsid w:val="00CB5924"/>
    <w:rsid w:val="00D75963"/>
    <w:rsid w:val="00E40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47D53B"/>
  <w15:chartTrackingRefBased/>
  <w15:docId w15:val="{B1E8E48F-3C71-4933-B892-6C216D3F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PlainText">
    <w:name w:val="Plain Text"/>
    <w:basedOn w:val="Normal"/>
    <w:link w:val="PlainTextChar"/>
    <w:uiPriority w:val="99"/>
    <w:unhideWhenUsed/>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Pr>
      <w:rFonts w:ascii="Consolas" w:eastAsia="Calibri" w:hAnsi="Consolas" w:cs="Times New Roman"/>
      <w:sz w:val="21"/>
      <w:szCs w:val="2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odyText">
    <w:name w:val="Body Text"/>
    <w:basedOn w:val="Normal"/>
    <w:link w:val="BodyTextChar"/>
    <w:pPr>
      <w:spacing w:after="120"/>
    </w:pPr>
    <w:rPr>
      <w:rFonts w:ascii="Calibri" w:eastAsia="Calibri" w:hAnsi="Calibri" w:cs="Times New Roman"/>
    </w:rPr>
  </w:style>
  <w:style w:type="character" w:customStyle="1" w:styleId="BodyTextChar">
    <w:name w:val="Body Text Char"/>
    <w:basedOn w:val="DefaultParagraphFont"/>
    <w:link w:val="BodyText"/>
    <w:rPr>
      <w:rFonts w:ascii="Calibri" w:eastAsia="Calibri" w:hAnsi="Calibri" w:cs="Times New Roman"/>
    </w:rPr>
  </w:style>
  <w:style w:type="paragraph" w:styleId="TOC1">
    <w:name w:val="toc 1"/>
    <w:basedOn w:val="Normal"/>
    <w:next w:val="Normal"/>
    <w:pPr>
      <w:autoSpaceDE w:val="0"/>
      <w:autoSpaceDN w:val="0"/>
      <w:adjustRightInd w:val="0"/>
      <w:spacing w:after="0" w:line="240" w:lineRule="auto"/>
    </w:pPr>
    <w:rPr>
      <w:rFonts w:ascii="Tahoma" w:eastAsia="Times New Roman" w:hAnsi="Tahoma" w:cs="Tahoma"/>
      <w:sz w:val="24"/>
      <w:szCs w:val="24"/>
      <w:lang w:eastAsia="en-GB"/>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lang w:val="en-US" w:eastAsia="ja-JP"/>
    </w:r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style>
  <w:style w:type="character" w:customStyle="1" w:styleId="highlight">
    <w:name w:val="highlight"/>
    <w:basedOn w:val="DefaultParagraphFont"/>
  </w:style>
  <w:style w:type="character" w:customStyle="1" w:styleId="currenthithighlight">
    <w:name w:val="currenthithighlight"/>
    <w:basedOn w:val="DefaultParagraphFont"/>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rPr>
      <w:color w:val="0000FF"/>
      <w:u w:val="single"/>
    </w:rPr>
  </w:style>
  <w:style w:type="table" w:customStyle="1" w:styleId="TableGrid0">
    <w:name w:val="TableGrid"/>
    <w:pPr>
      <w:spacing w:after="0" w:line="240" w:lineRule="auto"/>
    </w:pPr>
    <w:rPr>
      <w:rFonts w:eastAsiaTheme="minorEastAsia"/>
      <w:lang w:eastAsia="en-GB"/>
    </w:rPr>
    <w:tblPr>
      <w:tblCellMar>
        <w:top w:w="0" w:type="dxa"/>
        <w:left w:w="0" w:type="dxa"/>
        <w:bottom w:w="0" w:type="dxa"/>
        <w:right w:w="0" w:type="dxa"/>
      </w:tblCellMar>
    </w:tblPr>
  </w:style>
  <w:style w:type="character" w:styleId="Strong">
    <w:name w:val="Strong"/>
    <w:basedOn w:val="DefaultParagraphFont"/>
    <w:uiPriority w:val="22"/>
    <w:qFormat/>
    <w:rPr>
      <w:b/>
      <w:bCs/>
    </w:rPr>
  </w:style>
  <w:style w:type="paragraph" w:customStyle="1" w:styleId="List-Numbers-Manual">
    <w:name w:val="List-Numbers-Manual"/>
    <w:basedOn w:val="Normal"/>
    <w:next w:val="NormalIndent"/>
    <w:qFormat/>
    <w:pPr>
      <w:numPr>
        <w:numId w:val="8"/>
      </w:numPr>
      <w:tabs>
        <w:tab w:val="left" w:pos="284"/>
      </w:tabs>
      <w:spacing w:before="60" w:after="60" w:line="240" w:lineRule="auto"/>
    </w:pPr>
    <w:rPr>
      <w:rFonts w:ascii="Arial" w:eastAsia="Calibri" w:hAnsi="Arial" w:cs="Arial"/>
    </w:rPr>
  </w:style>
  <w:style w:type="paragraph" w:styleId="NormalIndent">
    <w:name w:val="Normal Indent"/>
    <w:basedOn w:val="Normal"/>
    <w:uiPriority w:val="99"/>
    <w:semiHidden/>
    <w:unhideWhenUsed/>
    <w:pPr>
      <w:ind w:left="720"/>
    </w:pPr>
  </w:style>
  <w:style w:type="paragraph" w:customStyle="1" w:styleId="Caption1">
    <w:name w:val="Caption 1"/>
    <w:basedOn w:val="Normal"/>
    <w:qFormat/>
    <w:pPr>
      <w:spacing w:before="120" w:after="120" w:line="240" w:lineRule="auto"/>
    </w:pPr>
    <w:rPr>
      <w:rFonts w:ascii="Arial" w:eastAsia="MS Mincho" w:hAnsi="Arial" w:cs="Times New Roman"/>
      <w:i/>
      <w:color w:val="F15F22"/>
      <w:sz w:val="20"/>
      <w:szCs w:val="24"/>
      <w:lang w:val="en-US"/>
    </w:rPr>
  </w:style>
  <w:style w:type="paragraph" w:customStyle="1" w:styleId="3Bulletedcopyblue">
    <w:name w:val="3 Bulleted copy blue"/>
    <w:basedOn w:val="Normal"/>
    <w:qFormat/>
    <w:pPr>
      <w:numPr>
        <w:numId w:val="34"/>
      </w:numPr>
      <w:spacing w:after="120" w:line="240" w:lineRule="auto"/>
      <w:ind w:right="284"/>
    </w:pPr>
    <w:rPr>
      <w:rFonts w:ascii="Arial" w:eastAsia="MS Mincho" w:hAnsi="Arial" w:cs="Arial"/>
      <w:sz w:val="20"/>
      <w:szCs w:val="20"/>
      <w:lang w:val="en-US"/>
    </w:rPr>
  </w:style>
  <w:style w:type="paragraph" w:customStyle="1" w:styleId="1bodycopy">
    <w:name w:val="1 body copy"/>
    <w:basedOn w:val="Normal"/>
    <w:link w:val="1bodycopyChar"/>
    <w:qFormat/>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Pr>
      <w:rFonts w:ascii="Arial" w:eastAsia="MS Mincho" w:hAnsi="Arial" w:cs="Times New Roman"/>
      <w:sz w:val="20"/>
      <w:szCs w:val="24"/>
      <w:lang w:val="en-US"/>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Pr>
      <w:rFonts w:ascii="Arial" w:eastAsia="MS Mincho" w:hAnsi="Arial" w:cs="Times New Roman"/>
      <w:sz w:val="20"/>
      <w:szCs w:val="24"/>
      <w:lang w:val="en-US"/>
    </w:rPr>
  </w:style>
  <w:style w:type="paragraph" w:customStyle="1" w:styleId="Text">
    <w:name w:val="Text"/>
    <w:basedOn w:val="BodyText"/>
    <w:link w:val="TextChar"/>
    <w:qFormat/>
    <w:pPr>
      <w:spacing w:line="240" w:lineRule="auto"/>
    </w:pPr>
    <w:rPr>
      <w:rFonts w:ascii="Arial" w:eastAsia="MS Mincho" w:hAnsi="Arial" w:cs="Arial"/>
      <w:sz w:val="20"/>
      <w:szCs w:val="20"/>
      <w:lang w:val="en-US"/>
    </w:rPr>
  </w:style>
  <w:style w:type="character" w:customStyle="1" w:styleId="TextChar">
    <w:name w:val="Text Char"/>
    <w:link w:val="Text"/>
    <w:rPr>
      <w:rFonts w:ascii="Arial" w:eastAsia="MS Mincho" w:hAnsi="Arial" w:cs="Arial"/>
      <w:sz w:val="20"/>
      <w:szCs w:val="20"/>
      <w:lang w:val="en-US"/>
    </w:rPr>
  </w:style>
  <w:style w:type="table" w:customStyle="1" w:styleId="Style1">
    <w:name w:val="Style1"/>
    <w:basedOn w:val="TableNormal"/>
    <w:uiPriority w:val="99"/>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Subhead2">
    <w:name w:val="Subhead 2"/>
    <w:basedOn w:val="1bodycopy10pt"/>
    <w:next w:val="1bodycopy10pt"/>
    <w:link w:val="Subhead2Char"/>
    <w:qFormat/>
    <w:pPr>
      <w:spacing w:before="120"/>
    </w:pPr>
    <w:rPr>
      <w:b/>
      <w:color w:val="12263F"/>
      <w:sz w:val="24"/>
    </w:rPr>
  </w:style>
  <w:style w:type="character" w:customStyle="1" w:styleId="Subhead2Char">
    <w:name w:val="Subhead 2 Char"/>
    <w:link w:val="Subhead2"/>
    <w:rPr>
      <w:rFonts w:ascii="Arial" w:eastAsia="MS Mincho" w:hAnsi="Arial" w:cs="Times New Roman"/>
      <w:b/>
      <w:color w:val="12263F"/>
      <w:sz w:val="24"/>
      <w:szCs w:val="24"/>
      <w:lang w:val="en-US"/>
    </w:rPr>
  </w:style>
  <w:style w:type="paragraph" w:customStyle="1" w:styleId="Sub-heading">
    <w:name w:val="Sub-heading"/>
    <w:basedOn w:val="BodyText"/>
    <w:link w:val="Sub-headingChar"/>
    <w:qFormat/>
    <w:pPr>
      <w:spacing w:line="240" w:lineRule="auto"/>
    </w:pPr>
    <w:rPr>
      <w:rFonts w:ascii="Arial" w:eastAsia="MS Mincho" w:hAnsi="Arial" w:cs="Arial"/>
      <w:b/>
      <w:sz w:val="20"/>
      <w:szCs w:val="20"/>
      <w:lang w:val="en-US"/>
    </w:rPr>
  </w:style>
  <w:style w:type="character" w:customStyle="1" w:styleId="Sub-headingChar">
    <w:name w:val="Sub-heading Char"/>
    <w:link w:val="Sub-heading"/>
    <w:rPr>
      <w:rFonts w:ascii="Arial" w:eastAsia="MS Mincho" w:hAnsi="Arial" w:cs="Arial"/>
      <w:b/>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11812">
      <w:bodyDiv w:val="1"/>
      <w:marLeft w:val="0"/>
      <w:marRight w:val="0"/>
      <w:marTop w:val="0"/>
      <w:marBottom w:val="0"/>
      <w:divBdr>
        <w:top w:val="none" w:sz="0" w:space="0" w:color="auto"/>
        <w:left w:val="none" w:sz="0" w:space="0" w:color="auto"/>
        <w:bottom w:val="none" w:sz="0" w:space="0" w:color="auto"/>
        <w:right w:val="none" w:sz="0" w:space="0" w:color="auto"/>
      </w:divBdr>
    </w:div>
    <w:div w:id="360017450">
      <w:bodyDiv w:val="1"/>
      <w:marLeft w:val="0"/>
      <w:marRight w:val="0"/>
      <w:marTop w:val="0"/>
      <w:marBottom w:val="0"/>
      <w:divBdr>
        <w:top w:val="none" w:sz="0" w:space="0" w:color="auto"/>
        <w:left w:val="none" w:sz="0" w:space="0" w:color="auto"/>
        <w:bottom w:val="none" w:sz="0" w:space="0" w:color="auto"/>
        <w:right w:val="none" w:sz="0" w:space="0" w:color="auto"/>
      </w:divBdr>
      <w:divsChild>
        <w:div w:id="1697271780">
          <w:marLeft w:val="0"/>
          <w:marRight w:val="0"/>
          <w:marTop w:val="0"/>
          <w:marBottom w:val="0"/>
          <w:divBdr>
            <w:top w:val="none" w:sz="0" w:space="0" w:color="auto"/>
            <w:left w:val="none" w:sz="0" w:space="0" w:color="auto"/>
            <w:bottom w:val="none" w:sz="0" w:space="0" w:color="auto"/>
            <w:right w:val="none" w:sz="0" w:space="0" w:color="auto"/>
          </w:divBdr>
        </w:div>
        <w:div w:id="1873030210">
          <w:marLeft w:val="0"/>
          <w:marRight w:val="0"/>
          <w:marTop w:val="0"/>
          <w:marBottom w:val="0"/>
          <w:divBdr>
            <w:top w:val="none" w:sz="0" w:space="0" w:color="auto"/>
            <w:left w:val="none" w:sz="0" w:space="0" w:color="auto"/>
            <w:bottom w:val="none" w:sz="0" w:space="0" w:color="auto"/>
            <w:right w:val="none" w:sz="0" w:space="0" w:color="auto"/>
          </w:divBdr>
        </w:div>
        <w:div w:id="2014994122">
          <w:marLeft w:val="0"/>
          <w:marRight w:val="0"/>
          <w:marTop w:val="0"/>
          <w:marBottom w:val="0"/>
          <w:divBdr>
            <w:top w:val="none" w:sz="0" w:space="0" w:color="auto"/>
            <w:left w:val="none" w:sz="0" w:space="0" w:color="auto"/>
            <w:bottom w:val="none" w:sz="0" w:space="0" w:color="auto"/>
            <w:right w:val="none" w:sz="0" w:space="0" w:color="auto"/>
          </w:divBdr>
        </w:div>
        <w:div w:id="250045670">
          <w:marLeft w:val="0"/>
          <w:marRight w:val="0"/>
          <w:marTop w:val="0"/>
          <w:marBottom w:val="0"/>
          <w:divBdr>
            <w:top w:val="none" w:sz="0" w:space="0" w:color="auto"/>
            <w:left w:val="none" w:sz="0" w:space="0" w:color="auto"/>
            <w:bottom w:val="none" w:sz="0" w:space="0" w:color="auto"/>
            <w:right w:val="none" w:sz="0" w:space="0" w:color="auto"/>
          </w:divBdr>
        </w:div>
        <w:div w:id="1829713174">
          <w:marLeft w:val="0"/>
          <w:marRight w:val="0"/>
          <w:marTop w:val="0"/>
          <w:marBottom w:val="0"/>
          <w:divBdr>
            <w:top w:val="none" w:sz="0" w:space="0" w:color="auto"/>
            <w:left w:val="none" w:sz="0" w:space="0" w:color="auto"/>
            <w:bottom w:val="none" w:sz="0" w:space="0" w:color="auto"/>
            <w:right w:val="none" w:sz="0" w:space="0" w:color="auto"/>
          </w:divBdr>
        </w:div>
        <w:div w:id="393701608">
          <w:marLeft w:val="0"/>
          <w:marRight w:val="0"/>
          <w:marTop w:val="0"/>
          <w:marBottom w:val="0"/>
          <w:divBdr>
            <w:top w:val="none" w:sz="0" w:space="0" w:color="auto"/>
            <w:left w:val="none" w:sz="0" w:space="0" w:color="auto"/>
            <w:bottom w:val="none" w:sz="0" w:space="0" w:color="auto"/>
            <w:right w:val="none" w:sz="0" w:space="0" w:color="auto"/>
          </w:divBdr>
        </w:div>
        <w:div w:id="919943972">
          <w:marLeft w:val="0"/>
          <w:marRight w:val="0"/>
          <w:marTop w:val="0"/>
          <w:marBottom w:val="0"/>
          <w:divBdr>
            <w:top w:val="none" w:sz="0" w:space="0" w:color="auto"/>
            <w:left w:val="none" w:sz="0" w:space="0" w:color="auto"/>
            <w:bottom w:val="none" w:sz="0" w:space="0" w:color="auto"/>
            <w:right w:val="none" w:sz="0" w:space="0" w:color="auto"/>
          </w:divBdr>
        </w:div>
        <w:div w:id="1601638470">
          <w:marLeft w:val="0"/>
          <w:marRight w:val="0"/>
          <w:marTop w:val="0"/>
          <w:marBottom w:val="0"/>
          <w:divBdr>
            <w:top w:val="none" w:sz="0" w:space="0" w:color="auto"/>
            <w:left w:val="none" w:sz="0" w:space="0" w:color="auto"/>
            <w:bottom w:val="none" w:sz="0" w:space="0" w:color="auto"/>
            <w:right w:val="none" w:sz="0" w:space="0" w:color="auto"/>
          </w:divBdr>
        </w:div>
        <w:div w:id="1784839960">
          <w:marLeft w:val="0"/>
          <w:marRight w:val="0"/>
          <w:marTop w:val="0"/>
          <w:marBottom w:val="0"/>
          <w:divBdr>
            <w:top w:val="none" w:sz="0" w:space="0" w:color="auto"/>
            <w:left w:val="none" w:sz="0" w:space="0" w:color="auto"/>
            <w:bottom w:val="none" w:sz="0" w:space="0" w:color="auto"/>
            <w:right w:val="none" w:sz="0" w:space="0" w:color="auto"/>
          </w:divBdr>
        </w:div>
        <w:div w:id="1477382626">
          <w:marLeft w:val="0"/>
          <w:marRight w:val="0"/>
          <w:marTop w:val="0"/>
          <w:marBottom w:val="0"/>
          <w:divBdr>
            <w:top w:val="none" w:sz="0" w:space="0" w:color="auto"/>
            <w:left w:val="none" w:sz="0" w:space="0" w:color="auto"/>
            <w:bottom w:val="none" w:sz="0" w:space="0" w:color="auto"/>
            <w:right w:val="none" w:sz="0" w:space="0" w:color="auto"/>
          </w:divBdr>
        </w:div>
        <w:div w:id="114372359">
          <w:marLeft w:val="0"/>
          <w:marRight w:val="0"/>
          <w:marTop w:val="0"/>
          <w:marBottom w:val="0"/>
          <w:divBdr>
            <w:top w:val="none" w:sz="0" w:space="0" w:color="auto"/>
            <w:left w:val="none" w:sz="0" w:space="0" w:color="auto"/>
            <w:bottom w:val="none" w:sz="0" w:space="0" w:color="auto"/>
            <w:right w:val="none" w:sz="0" w:space="0" w:color="auto"/>
          </w:divBdr>
        </w:div>
        <w:div w:id="835147309">
          <w:marLeft w:val="0"/>
          <w:marRight w:val="0"/>
          <w:marTop w:val="0"/>
          <w:marBottom w:val="0"/>
          <w:divBdr>
            <w:top w:val="none" w:sz="0" w:space="0" w:color="auto"/>
            <w:left w:val="none" w:sz="0" w:space="0" w:color="auto"/>
            <w:bottom w:val="none" w:sz="0" w:space="0" w:color="auto"/>
            <w:right w:val="none" w:sz="0" w:space="0" w:color="auto"/>
          </w:divBdr>
        </w:div>
        <w:div w:id="268465110">
          <w:marLeft w:val="0"/>
          <w:marRight w:val="0"/>
          <w:marTop w:val="0"/>
          <w:marBottom w:val="0"/>
          <w:divBdr>
            <w:top w:val="none" w:sz="0" w:space="0" w:color="auto"/>
            <w:left w:val="none" w:sz="0" w:space="0" w:color="auto"/>
            <w:bottom w:val="none" w:sz="0" w:space="0" w:color="auto"/>
            <w:right w:val="none" w:sz="0" w:space="0" w:color="auto"/>
          </w:divBdr>
        </w:div>
      </w:divsChild>
    </w:div>
    <w:div w:id="471681016">
      <w:bodyDiv w:val="1"/>
      <w:marLeft w:val="0"/>
      <w:marRight w:val="0"/>
      <w:marTop w:val="0"/>
      <w:marBottom w:val="0"/>
      <w:divBdr>
        <w:top w:val="none" w:sz="0" w:space="0" w:color="auto"/>
        <w:left w:val="none" w:sz="0" w:space="0" w:color="auto"/>
        <w:bottom w:val="none" w:sz="0" w:space="0" w:color="auto"/>
        <w:right w:val="none" w:sz="0" w:space="0" w:color="auto"/>
      </w:divBdr>
    </w:div>
    <w:div w:id="532496810">
      <w:bodyDiv w:val="1"/>
      <w:marLeft w:val="0"/>
      <w:marRight w:val="0"/>
      <w:marTop w:val="0"/>
      <w:marBottom w:val="0"/>
      <w:divBdr>
        <w:top w:val="none" w:sz="0" w:space="0" w:color="auto"/>
        <w:left w:val="none" w:sz="0" w:space="0" w:color="auto"/>
        <w:bottom w:val="none" w:sz="0" w:space="0" w:color="auto"/>
        <w:right w:val="none" w:sz="0" w:space="0" w:color="auto"/>
      </w:divBdr>
    </w:div>
    <w:div w:id="815955834">
      <w:bodyDiv w:val="1"/>
      <w:marLeft w:val="0"/>
      <w:marRight w:val="0"/>
      <w:marTop w:val="0"/>
      <w:marBottom w:val="0"/>
      <w:divBdr>
        <w:top w:val="none" w:sz="0" w:space="0" w:color="auto"/>
        <w:left w:val="none" w:sz="0" w:space="0" w:color="auto"/>
        <w:bottom w:val="none" w:sz="0" w:space="0" w:color="auto"/>
        <w:right w:val="none" w:sz="0" w:space="0" w:color="auto"/>
      </w:divBdr>
    </w:div>
    <w:div w:id="886799421">
      <w:bodyDiv w:val="1"/>
      <w:marLeft w:val="0"/>
      <w:marRight w:val="0"/>
      <w:marTop w:val="0"/>
      <w:marBottom w:val="0"/>
      <w:divBdr>
        <w:top w:val="none" w:sz="0" w:space="0" w:color="auto"/>
        <w:left w:val="none" w:sz="0" w:space="0" w:color="auto"/>
        <w:bottom w:val="none" w:sz="0" w:space="0" w:color="auto"/>
        <w:right w:val="none" w:sz="0" w:space="0" w:color="auto"/>
      </w:divBdr>
    </w:div>
    <w:div w:id="1096289403">
      <w:bodyDiv w:val="1"/>
      <w:marLeft w:val="0"/>
      <w:marRight w:val="0"/>
      <w:marTop w:val="0"/>
      <w:marBottom w:val="0"/>
      <w:divBdr>
        <w:top w:val="none" w:sz="0" w:space="0" w:color="auto"/>
        <w:left w:val="none" w:sz="0" w:space="0" w:color="auto"/>
        <w:bottom w:val="none" w:sz="0" w:space="0" w:color="auto"/>
        <w:right w:val="none" w:sz="0" w:space="0" w:color="auto"/>
      </w:divBdr>
    </w:div>
    <w:div w:id="1810124699">
      <w:bodyDiv w:val="1"/>
      <w:marLeft w:val="0"/>
      <w:marRight w:val="0"/>
      <w:marTop w:val="0"/>
      <w:marBottom w:val="0"/>
      <w:divBdr>
        <w:top w:val="none" w:sz="0" w:space="0" w:color="auto"/>
        <w:left w:val="none" w:sz="0" w:space="0" w:color="auto"/>
        <w:bottom w:val="none" w:sz="0" w:space="0" w:color="auto"/>
        <w:right w:val="none" w:sz="0" w:space="0" w:color="auto"/>
      </w:divBdr>
    </w:div>
    <w:div w:id="1945725615">
      <w:bodyDiv w:val="1"/>
      <w:marLeft w:val="0"/>
      <w:marRight w:val="0"/>
      <w:marTop w:val="0"/>
      <w:marBottom w:val="0"/>
      <w:divBdr>
        <w:top w:val="none" w:sz="0" w:space="0" w:color="auto"/>
        <w:left w:val="none" w:sz="0" w:space="0" w:color="auto"/>
        <w:bottom w:val="none" w:sz="0" w:space="0" w:color="auto"/>
        <w:right w:val="none" w:sz="0" w:space="0" w:color="auto"/>
      </w:divBdr>
    </w:div>
    <w:div w:id="204316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BE79E-558A-4CCC-BC48-449413CAA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7753</Words>
  <Characters>44195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Mandy.crow</cp:lastModifiedBy>
  <cp:revision>3</cp:revision>
  <cp:lastPrinted>2022-06-27T17:03:00Z</cp:lastPrinted>
  <dcterms:created xsi:type="dcterms:W3CDTF">2022-12-29T14:12:00Z</dcterms:created>
  <dcterms:modified xsi:type="dcterms:W3CDTF">2022-12-29T14:14:00Z</dcterms:modified>
</cp:coreProperties>
</file>